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1D324" w14:textId="77777777" w:rsidR="00DB6888" w:rsidRPr="00811FC9" w:rsidRDefault="00DB6888" w:rsidP="002411D6">
      <w:pPr>
        <w:spacing w:after="0" w:line="240" w:lineRule="auto"/>
        <w:ind w:left="8505"/>
        <w:jc w:val="both"/>
        <w:rPr>
          <w:rFonts w:ascii="Times New Roman" w:hAnsi="Times New Roman"/>
          <w:sz w:val="24"/>
          <w:szCs w:val="24"/>
          <w:lang w:val="en-GB"/>
        </w:rPr>
      </w:pPr>
    </w:p>
    <w:p w14:paraId="58BE06F6" w14:textId="16467F89" w:rsidR="00EB2D91" w:rsidRPr="001701FB" w:rsidRDefault="00F62450" w:rsidP="00170C74">
      <w:pPr>
        <w:spacing w:after="0" w:line="240" w:lineRule="auto"/>
        <w:ind w:left="9639"/>
        <w:jc w:val="both"/>
        <w:rPr>
          <w:rFonts w:ascii="Times New Roman" w:hAnsi="Times New Roman"/>
          <w:sz w:val="20"/>
          <w:szCs w:val="20"/>
          <w:lang w:val="en-GB"/>
        </w:rPr>
      </w:pPr>
      <w:r w:rsidRPr="001701FB">
        <w:rPr>
          <w:rFonts w:ascii="Times New Roman" w:hAnsi="Times New Roman"/>
          <w:sz w:val="20"/>
          <w:szCs w:val="20"/>
          <w:lang w:val="en-GB"/>
        </w:rPr>
        <w:t xml:space="preserve">Annex No </w:t>
      </w:r>
      <w:r w:rsidR="00460C09" w:rsidRPr="001701FB">
        <w:rPr>
          <w:rFonts w:ascii="Times New Roman" w:hAnsi="Times New Roman"/>
          <w:sz w:val="20"/>
          <w:szCs w:val="20"/>
          <w:lang w:val="en-GB"/>
        </w:rPr>
        <w:t>6</w:t>
      </w:r>
    </w:p>
    <w:p w14:paraId="4E4DFB2B" w14:textId="33B8708B" w:rsidR="00DB6888" w:rsidRPr="001701FB" w:rsidRDefault="00F62450" w:rsidP="00AF0D59">
      <w:pPr>
        <w:spacing w:after="0" w:line="240" w:lineRule="auto"/>
        <w:ind w:left="9639"/>
        <w:jc w:val="both"/>
        <w:rPr>
          <w:rFonts w:ascii="Times New Roman" w:hAnsi="Times New Roman"/>
          <w:sz w:val="20"/>
          <w:szCs w:val="20"/>
          <w:lang w:val="en-GB"/>
        </w:rPr>
      </w:pPr>
      <w:proofErr w:type="gramStart"/>
      <w:r w:rsidRPr="001701FB">
        <w:rPr>
          <w:rFonts w:ascii="Times New Roman" w:hAnsi="Times New Roman"/>
          <w:sz w:val="20"/>
          <w:szCs w:val="20"/>
          <w:lang w:val="en-GB"/>
        </w:rPr>
        <w:t>to</w:t>
      </w:r>
      <w:proofErr w:type="gramEnd"/>
      <w:r w:rsidRPr="001701FB">
        <w:rPr>
          <w:rFonts w:ascii="Times New Roman" w:hAnsi="Times New Roman"/>
          <w:sz w:val="20"/>
          <w:szCs w:val="20"/>
          <w:lang w:val="en-GB"/>
        </w:rPr>
        <w:t xml:space="preserve"> the Guidelines for applicants of the </w:t>
      </w:r>
      <w:r w:rsidR="00AF0D59" w:rsidRPr="001701FB">
        <w:rPr>
          <w:rFonts w:ascii="Times New Roman" w:hAnsi="Times New Roman"/>
          <w:sz w:val="20"/>
          <w:szCs w:val="20"/>
          <w:lang w:val="en-GB"/>
        </w:rPr>
        <w:t>open call “Implementat</w:t>
      </w:r>
      <w:r w:rsidR="00A76C48">
        <w:rPr>
          <w:rFonts w:ascii="Times New Roman" w:hAnsi="Times New Roman"/>
          <w:sz w:val="20"/>
          <w:szCs w:val="20"/>
          <w:lang w:val="en-GB"/>
        </w:rPr>
        <w:t>ion of the Model of Well-being Advise</w:t>
      </w:r>
      <w:r w:rsidR="00AF0D59" w:rsidRPr="001701FB">
        <w:rPr>
          <w:rFonts w:ascii="Times New Roman" w:hAnsi="Times New Roman"/>
          <w:sz w:val="20"/>
          <w:szCs w:val="20"/>
          <w:lang w:val="en-GB"/>
        </w:rPr>
        <w:t>rs” under the Programme “Health“ of the EEA financial mechanism 2014-2021</w:t>
      </w:r>
    </w:p>
    <w:p w14:paraId="7279D8CF" w14:textId="1C998B90" w:rsidR="00AF0D59" w:rsidRDefault="00AF0D59" w:rsidP="00AF0D59">
      <w:pPr>
        <w:spacing w:after="0" w:line="240" w:lineRule="auto"/>
        <w:ind w:left="9639"/>
        <w:jc w:val="both"/>
        <w:rPr>
          <w:rFonts w:ascii="Times New Roman" w:hAnsi="Times New Roman"/>
          <w:b/>
          <w:sz w:val="24"/>
          <w:szCs w:val="24"/>
          <w:lang w:val="en-GB"/>
        </w:rPr>
      </w:pPr>
    </w:p>
    <w:p w14:paraId="498BC8BC" w14:textId="77777777" w:rsidR="001701FB" w:rsidRPr="00811FC9" w:rsidRDefault="001701FB" w:rsidP="00AF0D59">
      <w:pPr>
        <w:spacing w:after="0" w:line="240" w:lineRule="auto"/>
        <w:ind w:left="9639"/>
        <w:jc w:val="both"/>
        <w:rPr>
          <w:rFonts w:ascii="Times New Roman" w:hAnsi="Times New Roman"/>
          <w:b/>
          <w:sz w:val="24"/>
          <w:szCs w:val="24"/>
          <w:lang w:val="en-GB"/>
        </w:rPr>
      </w:pPr>
    </w:p>
    <w:p w14:paraId="20A97A9D" w14:textId="77777777" w:rsidR="00A43871" w:rsidRPr="00811FC9" w:rsidRDefault="00DB6888" w:rsidP="00454476">
      <w:pPr>
        <w:jc w:val="center"/>
        <w:rPr>
          <w:rFonts w:ascii="Times New Roman" w:hAnsi="Times New Roman"/>
          <w:b/>
          <w:sz w:val="24"/>
          <w:szCs w:val="24"/>
          <w:lang w:val="en-GB"/>
        </w:rPr>
      </w:pPr>
      <w:r w:rsidRPr="00811FC9">
        <w:rPr>
          <w:rFonts w:ascii="Times New Roman" w:hAnsi="Times New Roman"/>
          <w:b/>
          <w:caps/>
          <w:sz w:val="24"/>
          <w:szCs w:val="24"/>
          <w:lang w:val="en-GB"/>
        </w:rPr>
        <w:t>Eligibility Evaluation Methodology</w:t>
      </w:r>
      <w:r w:rsidR="00D767AB" w:rsidRPr="00811FC9">
        <w:rPr>
          <w:rFonts w:ascii="Times New Roman" w:hAnsi="Times New Roman"/>
          <w:b/>
          <w:caps/>
          <w:sz w:val="24"/>
          <w:szCs w:val="24"/>
          <w:lang w:val="en-GB"/>
        </w:rPr>
        <w:t xml:space="preserve"> </w:t>
      </w:r>
    </w:p>
    <w:p w14:paraId="20D19248" w14:textId="77777777" w:rsidR="0092155D" w:rsidRPr="00811FC9" w:rsidRDefault="0092155D" w:rsidP="0092155D">
      <w:pPr>
        <w:pStyle w:val="ListParagraph"/>
        <w:numPr>
          <w:ilvl w:val="0"/>
          <w:numId w:val="25"/>
        </w:numPr>
        <w:rPr>
          <w:rFonts w:ascii="Times New Roman" w:hAnsi="Times New Roman"/>
          <w:b/>
          <w:sz w:val="24"/>
          <w:szCs w:val="24"/>
        </w:rPr>
      </w:pPr>
      <w:r w:rsidRPr="00811FC9">
        <w:rPr>
          <w:rFonts w:ascii="Times New Roman" w:hAnsi="Times New Roman"/>
          <w:b/>
          <w:sz w:val="24"/>
          <w:szCs w:val="24"/>
        </w:rPr>
        <w:t xml:space="preserve">General </w:t>
      </w:r>
      <w:proofErr w:type="spellStart"/>
      <w:r w:rsidRPr="00811FC9">
        <w:rPr>
          <w:rFonts w:ascii="Times New Roman" w:hAnsi="Times New Roman"/>
          <w:b/>
          <w:sz w:val="24"/>
          <w:szCs w:val="24"/>
        </w:rPr>
        <w:t>information</w:t>
      </w:r>
      <w:proofErr w:type="spellEnd"/>
      <w:r w:rsidRPr="00811FC9">
        <w:rPr>
          <w:rFonts w:ascii="Times New Roman" w:hAnsi="Times New Roman"/>
          <w:b/>
          <w:sz w:val="24"/>
          <w:szCs w:val="24"/>
        </w:rPr>
        <w:t xml:space="preserve"> </w:t>
      </w:r>
      <w:proofErr w:type="spellStart"/>
      <w:r w:rsidRPr="00811FC9">
        <w:rPr>
          <w:rFonts w:ascii="Times New Roman" w:hAnsi="Times New Roman"/>
          <w:b/>
          <w:sz w:val="24"/>
          <w:szCs w:val="24"/>
        </w:rPr>
        <w:t>on</w:t>
      </w:r>
      <w:proofErr w:type="spellEnd"/>
      <w:r w:rsidRPr="00811FC9">
        <w:rPr>
          <w:rFonts w:ascii="Times New Roman" w:hAnsi="Times New Roman"/>
          <w:b/>
          <w:sz w:val="24"/>
          <w:szCs w:val="24"/>
        </w:rPr>
        <w:t xml:space="preserve"> </w:t>
      </w:r>
      <w:proofErr w:type="spellStart"/>
      <w:r w:rsidRPr="00811FC9">
        <w:rPr>
          <w:rFonts w:ascii="Times New Roman" w:hAnsi="Times New Roman"/>
          <w:b/>
          <w:sz w:val="24"/>
          <w:szCs w:val="24"/>
        </w:rPr>
        <w:t>the</w:t>
      </w:r>
      <w:proofErr w:type="spellEnd"/>
      <w:r w:rsidRPr="00811FC9">
        <w:rPr>
          <w:rFonts w:ascii="Times New Roman" w:hAnsi="Times New Roman"/>
          <w:b/>
          <w:sz w:val="24"/>
          <w:szCs w:val="24"/>
        </w:rPr>
        <w:t xml:space="preserve"> </w:t>
      </w:r>
      <w:proofErr w:type="spellStart"/>
      <w:r w:rsidRPr="00811FC9">
        <w:rPr>
          <w:rFonts w:ascii="Times New Roman" w:hAnsi="Times New Roman"/>
          <w:b/>
          <w:sz w:val="24"/>
          <w:szCs w:val="24"/>
        </w:rPr>
        <w:t>application</w:t>
      </w:r>
      <w:proofErr w:type="spellEnd"/>
      <w:r w:rsidRPr="00811FC9">
        <w:rPr>
          <w:rFonts w:ascii="Times New Roman" w:hAnsi="Times New Roman"/>
          <w:b/>
          <w:sz w:val="24"/>
          <w:szCs w:val="24"/>
        </w:rPr>
        <w:t>:</w:t>
      </w:r>
    </w:p>
    <w:tbl>
      <w:tblPr>
        <w:tblW w:w="148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0"/>
        <w:gridCol w:w="10944"/>
      </w:tblGrid>
      <w:tr w:rsidR="0092155D" w:rsidRPr="00811FC9" w14:paraId="21F871C6" w14:textId="77777777" w:rsidTr="00CC0186">
        <w:tc>
          <w:tcPr>
            <w:tcW w:w="3940" w:type="dxa"/>
          </w:tcPr>
          <w:p w14:paraId="22E5A54E" w14:textId="77777777" w:rsidR="0092155D" w:rsidRPr="00811FC9" w:rsidRDefault="00CB1984" w:rsidP="00CB1984">
            <w:pPr>
              <w:tabs>
                <w:tab w:val="left" w:pos="851"/>
                <w:tab w:val="left" w:pos="1701"/>
              </w:tabs>
              <w:spacing w:after="0" w:line="240" w:lineRule="auto"/>
              <w:jc w:val="both"/>
              <w:rPr>
                <w:rFonts w:ascii="Times New Roman" w:hAnsi="Times New Roman"/>
                <w:sz w:val="24"/>
                <w:szCs w:val="24"/>
                <w:lang w:val="en-GB"/>
              </w:rPr>
            </w:pPr>
            <w:r w:rsidRPr="00811FC9">
              <w:rPr>
                <w:rFonts w:ascii="Times New Roman" w:hAnsi="Times New Roman"/>
                <w:sz w:val="24"/>
                <w:szCs w:val="24"/>
                <w:lang w:val="en-GB"/>
              </w:rPr>
              <w:t>Code of t</w:t>
            </w:r>
            <w:r w:rsidR="0092155D" w:rsidRPr="00811FC9">
              <w:rPr>
                <w:rFonts w:ascii="Times New Roman" w:hAnsi="Times New Roman"/>
                <w:sz w:val="24"/>
                <w:szCs w:val="24"/>
                <w:lang w:val="en-GB"/>
              </w:rPr>
              <w:t xml:space="preserve">he application </w:t>
            </w:r>
          </w:p>
        </w:tc>
        <w:tc>
          <w:tcPr>
            <w:tcW w:w="10944" w:type="dxa"/>
          </w:tcPr>
          <w:p w14:paraId="5F03704F" w14:textId="77777777" w:rsidR="0092155D" w:rsidRPr="00811FC9" w:rsidRDefault="0092155D" w:rsidP="008B20FE">
            <w:pPr>
              <w:widowControl w:val="0"/>
              <w:spacing w:after="0" w:line="240" w:lineRule="auto"/>
              <w:rPr>
                <w:rFonts w:ascii="Times New Roman" w:eastAsia="Times New Roman" w:hAnsi="Times New Roman"/>
                <w:sz w:val="24"/>
                <w:szCs w:val="24"/>
              </w:rPr>
            </w:pPr>
          </w:p>
        </w:tc>
      </w:tr>
      <w:tr w:rsidR="0092155D" w:rsidRPr="00811FC9" w14:paraId="0BC0FCEF" w14:textId="77777777" w:rsidTr="00CC0186">
        <w:tc>
          <w:tcPr>
            <w:tcW w:w="3940" w:type="dxa"/>
          </w:tcPr>
          <w:p w14:paraId="5331820F" w14:textId="77777777" w:rsidR="0092155D" w:rsidRPr="00811FC9" w:rsidRDefault="00CB1984" w:rsidP="00CB1984">
            <w:pPr>
              <w:tabs>
                <w:tab w:val="left" w:pos="851"/>
                <w:tab w:val="left" w:pos="1701"/>
              </w:tabs>
              <w:spacing w:after="0" w:line="240" w:lineRule="auto"/>
              <w:jc w:val="both"/>
              <w:rPr>
                <w:rFonts w:ascii="Times New Roman" w:hAnsi="Times New Roman"/>
                <w:sz w:val="24"/>
                <w:szCs w:val="24"/>
                <w:lang w:val="en-GB"/>
              </w:rPr>
            </w:pPr>
            <w:r w:rsidRPr="00811FC9">
              <w:rPr>
                <w:rFonts w:ascii="Times New Roman" w:hAnsi="Times New Roman"/>
                <w:sz w:val="24"/>
                <w:szCs w:val="24"/>
                <w:lang w:val="en-GB"/>
              </w:rPr>
              <w:t>T</w:t>
            </w:r>
            <w:r w:rsidR="0092155D" w:rsidRPr="00811FC9">
              <w:rPr>
                <w:rFonts w:ascii="Times New Roman" w:hAnsi="Times New Roman"/>
                <w:sz w:val="24"/>
                <w:szCs w:val="24"/>
                <w:lang w:val="en-GB"/>
              </w:rPr>
              <w:t>itle of the application</w:t>
            </w:r>
          </w:p>
        </w:tc>
        <w:tc>
          <w:tcPr>
            <w:tcW w:w="10944" w:type="dxa"/>
          </w:tcPr>
          <w:p w14:paraId="2D575E14" w14:textId="77777777" w:rsidR="0092155D" w:rsidRPr="00811FC9" w:rsidRDefault="0092155D" w:rsidP="008B20FE">
            <w:pPr>
              <w:widowControl w:val="0"/>
              <w:spacing w:after="0" w:line="240" w:lineRule="auto"/>
              <w:rPr>
                <w:rFonts w:ascii="Times New Roman" w:eastAsia="Times New Roman" w:hAnsi="Times New Roman"/>
                <w:sz w:val="24"/>
                <w:szCs w:val="24"/>
              </w:rPr>
            </w:pPr>
          </w:p>
        </w:tc>
      </w:tr>
      <w:tr w:rsidR="0092155D" w:rsidRPr="00811FC9" w14:paraId="7FDB393E" w14:textId="77777777" w:rsidTr="00CC0186">
        <w:tc>
          <w:tcPr>
            <w:tcW w:w="3940" w:type="dxa"/>
          </w:tcPr>
          <w:p w14:paraId="05B4243C" w14:textId="77777777" w:rsidR="0092155D" w:rsidRPr="00811FC9" w:rsidRDefault="00CB1984" w:rsidP="00CB1984">
            <w:pPr>
              <w:tabs>
                <w:tab w:val="left" w:pos="851"/>
                <w:tab w:val="left" w:pos="1701"/>
              </w:tabs>
              <w:spacing w:after="0" w:line="240" w:lineRule="auto"/>
              <w:jc w:val="both"/>
              <w:rPr>
                <w:rFonts w:ascii="Times New Roman" w:hAnsi="Times New Roman"/>
                <w:sz w:val="24"/>
                <w:szCs w:val="24"/>
                <w:lang w:val="en-GB"/>
              </w:rPr>
            </w:pPr>
            <w:r w:rsidRPr="00811FC9">
              <w:rPr>
                <w:rFonts w:ascii="Times New Roman" w:hAnsi="Times New Roman"/>
                <w:sz w:val="24"/>
                <w:szCs w:val="24"/>
                <w:lang w:val="en-GB"/>
              </w:rPr>
              <w:t>Title</w:t>
            </w:r>
            <w:r w:rsidR="0092155D" w:rsidRPr="00811FC9">
              <w:rPr>
                <w:rFonts w:ascii="Times New Roman" w:hAnsi="Times New Roman"/>
                <w:sz w:val="24"/>
                <w:szCs w:val="24"/>
                <w:lang w:val="en-GB"/>
              </w:rPr>
              <w:t xml:space="preserve"> of </w:t>
            </w:r>
            <w:r w:rsidRPr="00811FC9">
              <w:rPr>
                <w:rFonts w:ascii="Times New Roman" w:hAnsi="Times New Roman"/>
                <w:sz w:val="24"/>
                <w:szCs w:val="24"/>
                <w:lang w:val="en-GB"/>
              </w:rPr>
              <w:t>the A</w:t>
            </w:r>
            <w:r w:rsidR="0092155D" w:rsidRPr="00811FC9">
              <w:rPr>
                <w:rFonts w:ascii="Times New Roman" w:hAnsi="Times New Roman"/>
                <w:sz w:val="24"/>
                <w:szCs w:val="24"/>
                <w:lang w:val="en-GB"/>
              </w:rPr>
              <w:t>pplicant</w:t>
            </w:r>
          </w:p>
        </w:tc>
        <w:tc>
          <w:tcPr>
            <w:tcW w:w="10944" w:type="dxa"/>
          </w:tcPr>
          <w:p w14:paraId="6ADEC93E" w14:textId="77777777" w:rsidR="0092155D" w:rsidRPr="00811FC9" w:rsidRDefault="0092155D" w:rsidP="008B20FE">
            <w:pPr>
              <w:widowControl w:val="0"/>
              <w:spacing w:after="0" w:line="240" w:lineRule="auto"/>
              <w:rPr>
                <w:rFonts w:ascii="Times New Roman" w:eastAsia="Times New Roman" w:hAnsi="Times New Roman"/>
                <w:sz w:val="24"/>
                <w:szCs w:val="24"/>
              </w:rPr>
            </w:pPr>
          </w:p>
        </w:tc>
      </w:tr>
    </w:tbl>
    <w:p w14:paraId="18300B1E" w14:textId="77777777" w:rsidR="0092155D" w:rsidRPr="00811FC9" w:rsidRDefault="0092155D" w:rsidP="0092155D">
      <w:pPr>
        <w:rPr>
          <w:rFonts w:ascii="Times New Roman" w:hAnsi="Times New Roman"/>
          <w:b/>
          <w:sz w:val="24"/>
          <w:szCs w:val="24"/>
        </w:rPr>
      </w:pPr>
    </w:p>
    <w:p w14:paraId="062740AA" w14:textId="77777777" w:rsidR="0092155D" w:rsidRPr="00811FC9" w:rsidRDefault="0092155D" w:rsidP="00C305E5">
      <w:pPr>
        <w:pStyle w:val="ListParagraph"/>
        <w:numPr>
          <w:ilvl w:val="0"/>
          <w:numId w:val="25"/>
        </w:numPr>
        <w:rPr>
          <w:rFonts w:ascii="Times New Roman" w:hAnsi="Times New Roman"/>
          <w:b/>
          <w:sz w:val="24"/>
          <w:szCs w:val="24"/>
        </w:rPr>
      </w:pPr>
      <w:proofErr w:type="spellStart"/>
      <w:r w:rsidRPr="00811FC9">
        <w:rPr>
          <w:rFonts w:ascii="Times New Roman" w:hAnsi="Times New Roman"/>
          <w:b/>
          <w:sz w:val="24"/>
          <w:szCs w:val="24"/>
        </w:rPr>
        <w:t>Evaluation</w:t>
      </w:r>
      <w:proofErr w:type="spellEnd"/>
      <w:r w:rsidRPr="00811FC9">
        <w:rPr>
          <w:rFonts w:ascii="Times New Roman" w:hAnsi="Times New Roman"/>
          <w:b/>
          <w:sz w:val="24"/>
          <w:szCs w:val="24"/>
        </w:rPr>
        <w:t xml:space="preserve"> </w:t>
      </w:r>
      <w:proofErr w:type="spellStart"/>
      <w:r w:rsidRPr="00811FC9">
        <w:rPr>
          <w:rFonts w:ascii="Times New Roman" w:hAnsi="Times New Roman"/>
          <w:b/>
          <w:sz w:val="24"/>
          <w:szCs w:val="24"/>
        </w:rPr>
        <w:t>criteria</w:t>
      </w:r>
      <w:proofErr w:type="spellEnd"/>
    </w:p>
    <w:tbl>
      <w:tblPr>
        <w:tblpPr w:leftFromText="187" w:rightFromText="187" w:vertAnchor="text" w:horzAnchor="page" w:tblpX="1271" w:tblpY="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103"/>
        <w:gridCol w:w="1417"/>
        <w:gridCol w:w="5670"/>
      </w:tblGrid>
      <w:tr w:rsidR="0092155D" w:rsidRPr="00811FC9" w14:paraId="78A47BCA" w14:textId="77777777" w:rsidTr="00CC0186">
        <w:trPr>
          <w:tblHeader/>
        </w:trPr>
        <w:tc>
          <w:tcPr>
            <w:tcW w:w="2689" w:type="dxa"/>
            <w:shd w:val="clear" w:color="auto" w:fill="C6D9F1"/>
            <w:vAlign w:val="center"/>
          </w:tcPr>
          <w:p w14:paraId="2AE8672A" w14:textId="77777777" w:rsidR="0092155D" w:rsidRPr="00811FC9" w:rsidRDefault="0092155D" w:rsidP="00C305E5">
            <w:pPr>
              <w:jc w:val="center"/>
              <w:rPr>
                <w:rFonts w:ascii="Times New Roman" w:hAnsi="Times New Roman"/>
                <w:b/>
                <w:caps/>
                <w:sz w:val="24"/>
                <w:szCs w:val="24"/>
                <w:lang w:val="en-GB"/>
              </w:rPr>
            </w:pPr>
            <w:r w:rsidRPr="00811FC9">
              <w:rPr>
                <w:rFonts w:ascii="Times New Roman" w:hAnsi="Times New Roman"/>
                <w:b/>
                <w:caps/>
                <w:sz w:val="24"/>
                <w:szCs w:val="24"/>
                <w:lang w:val="en-GB"/>
              </w:rPr>
              <w:t xml:space="preserve"> Criterion</w:t>
            </w:r>
          </w:p>
        </w:tc>
        <w:tc>
          <w:tcPr>
            <w:tcW w:w="5103" w:type="dxa"/>
            <w:shd w:val="clear" w:color="auto" w:fill="C6D9F1"/>
            <w:vAlign w:val="center"/>
          </w:tcPr>
          <w:p w14:paraId="30CA92F2" w14:textId="77777777" w:rsidR="0092155D" w:rsidRPr="00811FC9" w:rsidRDefault="0092155D" w:rsidP="00C305E5">
            <w:pPr>
              <w:jc w:val="center"/>
              <w:rPr>
                <w:rFonts w:ascii="Times New Roman" w:hAnsi="Times New Roman"/>
                <w:b/>
                <w:caps/>
                <w:sz w:val="24"/>
                <w:szCs w:val="24"/>
                <w:lang w:val="en-GB"/>
              </w:rPr>
            </w:pPr>
            <w:r w:rsidRPr="00811FC9">
              <w:rPr>
                <w:rFonts w:ascii="Times New Roman" w:hAnsi="Times New Roman"/>
                <w:b/>
                <w:caps/>
                <w:sz w:val="24"/>
                <w:szCs w:val="24"/>
                <w:lang w:val="en-GB"/>
              </w:rPr>
              <w:t>Evaluation questions</w:t>
            </w:r>
          </w:p>
        </w:tc>
        <w:tc>
          <w:tcPr>
            <w:tcW w:w="1417" w:type="dxa"/>
            <w:shd w:val="clear" w:color="auto" w:fill="C6D9F1"/>
          </w:tcPr>
          <w:p w14:paraId="66741BD6" w14:textId="77777777" w:rsidR="0092155D" w:rsidRPr="00811FC9" w:rsidRDefault="00C305E5" w:rsidP="00C305E5">
            <w:pPr>
              <w:jc w:val="center"/>
              <w:rPr>
                <w:rFonts w:ascii="Times New Roman" w:hAnsi="Times New Roman"/>
                <w:b/>
                <w:i/>
                <w:caps/>
                <w:sz w:val="24"/>
                <w:szCs w:val="24"/>
                <w:lang w:val="en-GB"/>
              </w:rPr>
            </w:pPr>
            <w:r w:rsidRPr="00811FC9">
              <w:rPr>
                <w:rFonts w:ascii="Times New Roman" w:hAnsi="Times New Roman"/>
                <w:b/>
                <w:i/>
                <w:sz w:val="24"/>
                <w:szCs w:val="24"/>
                <w:lang w:val="en-GB"/>
              </w:rPr>
              <w:t>Yes, no, not applicable</w:t>
            </w:r>
          </w:p>
        </w:tc>
        <w:tc>
          <w:tcPr>
            <w:tcW w:w="5670" w:type="dxa"/>
            <w:shd w:val="clear" w:color="auto" w:fill="C6D9F1"/>
            <w:vAlign w:val="center"/>
          </w:tcPr>
          <w:p w14:paraId="0F5CDD5A" w14:textId="77777777" w:rsidR="0092155D" w:rsidRPr="00811FC9" w:rsidRDefault="0092155D" w:rsidP="00C305E5">
            <w:pPr>
              <w:jc w:val="center"/>
              <w:rPr>
                <w:rFonts w:ascii="Times New Roman" w:hAnsi="Times New Roman"/>
                <w:b/>
                <w:i/>
                <w:caps/>
                <w:sz w:val="24"/>
                <w:szCs w:val="24"/>
                <w:lang w:val="en-GB"/>
              </w:rPr>
            </w:pPr>
            <w:r w:rsidRPr="00811FC9">
              <w:rPr>
                <w:rFonts w:ascii="Times New Roman" w:hAnsi="Times New Roman"/>
                <w:b/>
                <w:i/>
                <w:caps/>
                <w:sz w:val="24"/>
                <w:szCs w:val="24"/>
                <w:lang w:val="en-GB"/>
              </w:rPr>
              <w:t>Comments</w:t>
            </w:r>
          </w:p>
        </w:tc>
      </w:tr>
      <w:tr w:rsidR="0092155D" w:rsidRPr="00811FC9" w14:paraId="53E1A6AB" w14:textId="77777777" w:rsidTr="16175FC2">
        <w:trPr>
          <w:trHeight w:val="506"/>
        </w:trPr>
        <w:tc>
          <w:tcPr>
            <w:tcW w:w="14879" w:type="dxa"/>
            <w:gridSpan w:val="4"/>
          </w:tcPr>
          <w:p w14:paraId="592DFA21" w14:textId="77777777" w:rsidR="0092155D" w:rsidRPr="00811FC9" w:rsidRDefault="0092155D" w:rsidP="00C305E5">
            <w:pPr>
              <w:pStyle w:val="ListParagraph"/>
              <w:numPr>
                <w:ilvl w:val="0"/>
                <w:numId w:val="13"/>
              </w:numPr>
              <w:spacing w:after="0" w:line="240" w:lineRule="auto"/>
              <w:jc w:val="center"/>
              <w:rPr>
                <w:rFonts w:ascii="Times New Roman" w:hAnsi="Times New Roman"/>
                <w:i/>
                <w:sz w:val="24"/>
                <w:szCs w:val="24"/>
                <w:lang w:val="en-GB"/>
              </w:rPr>
            </w:pPr>
            <w:r w:rsidRPr="00811FC9">
              <w:rPr>
                <w:rFonts w:ascii="Times New Roman" w:hAnsi="Times New Roman"/>
                <w:b/>
                <w:i/>
                <w:sz w:val="24"/>
                <w:szCs w:val="24"/>
                <w:lang w:val="en-GB"/>
              </w:rPr>
              <w:t>Formal evaluation criteria</w:t>
            </w:r>
          </w:p>
        </w:tc>
      </w:tr>
      <w:tr w:rsidR="0092155D" w:rsidRPr="00811FC9" w14:paraId="3B6E556B" w14:textId="77777777" w:rsidTr="00CC0186">
        <w:trPr>
          <w:trHeight w:val="852"/>
        </w:trPr>
        <w:tc>
          <w:tcPr>
            <w:tcW w:w="2689" w:type="dxa"/>
            <w:shd w:val="clear" w:color="auto" w:fill="auto"/>
            <w:vAlign w:val="center"/>
          </w:tcPr>
          <w:p w14:paraId="12C3D06E" w14:textId="77777777" w:rsidR="0092155D" w:rsidRPr="00811FC9" w:rsidRDefault="0092155D" w:rsidP="00352E04">
            <w:pPr>
              <w:pStyle w:val="ListParagraph"/>
              <w:numPr>
                <w:ilvl w:val="0"/>
                <w:numId w:val="9"/>
              </w:numPr>
              <w:tabs>
                <w:tab w:val="left" w:pos="599"/>
              </w:tabs>
              <w:spacing w:after="0" w:line="240" w:lineRule="auto"/>
              <w:ind w:left="0" w:firstLine="316"/>
              <w:rPr>
                <w:rFonts w:ascii="Times New Roman" w:hAnsi="Times New Roman"/>
                <w:b/>
                <w:sz w:val="24"/>
                <w:szCs w:val="24"/>
                <w:lang w:val="en-GB"/>
              </w:rPr>
            </w:pPr>
            <w:r w:rsidRPr="00811FC9">
              <w:rPr>
                <w:rFonts w:ascii="Times New Roman" w:hAnsi="Times New Roman"/>
                <w:b/>
                <w:sz w:val="24"/>
                <w:szCs w:val="24"/>
                <w:lang w:val="en-GB"/>
              </w:rPr>
              <w:t xml:space="preserve">The Applicant has submitted an Applicant’s and Partner’s (Partners’) Declaration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1FCB6C" w14:textId="77777777" w:rsidR="0092155D" w:rsidRPr="00811FC9" w:rsidRDefault="0092155D" w:rsidP="00C305E5">
            <w:pPr>
              <w:tabs>
                <w:tab w:val="left" w:pos="851"/>
                <w:tab w:val="left" w:pos="1701"/>
              </w:tabs>
              <w:spacing w:after="0" w:line="240" w:lineRule="auto"/>
              <w:jc w:val="both"/>
              <w:rPr>
                <w:rFonts w:ascii="Times New Roman" w:hAnsi="Times New Roman"/>
                <w:sz w:val="24"/>
                <w:szCs w:val="24"/>
                <w:lang w:val="en-GB"/>
              </w:rPr>
            </w:pPr>
            <w:r w:rsidRPr="00811FC9">
              <w:rPr>
                <w:rFonts w:ascii="Times New Roman" w:hAnsi="Times New Roman"/>
                <w:sz w:val="24"/>
                <w:szCs w:val="24"/>
                <w:lang w:val="en-GB"/>
              </w:rPr>
              <w:t>1.1. The Applicant has submitted a declaration in line with the application form on its own or its Project Partner’s (Partners’) behalf;</w:t>
            </w:r>
          </w:p>
          <w:p w14:paraId="47CBE8AB" w14:textId="77777777" w:rsidR="0092155D" w:rsidRPr="00811FC9" w:rsidRDefault="0092155D" w:rsidP="00C305E5">
            <w:pPr>
              <w:tabs>
                <w:tab w:val="left" w:pos="851"/>
                <w:tab w:val="left" w:pos="1701"/>
              </w:tabs>
              <w:spacing w:after="0" w:line="240" w:lineRule="auto"/>
              <w:jc w:val="both"/>
              <w:rPr>
                <w:rFonts w:ascii="Times New Roman" w:hAnsi="Times New Roman"/>
                <w:sz w:val="24"/>
                <w:szCs w:val="24"/>
                <w:lang w:val="en-GB"/>
              </w:rPr>
            </w:pPr>
            <w:r w:rsidRPr="00811FC9">
              <w:rPr>
                <w:rFonts w:ascii="Times New Roman" w:hAnsi="Times New Roman"/>
                <w:sz w:val="24"/>
                <w:szCs w:val="24"/>
                <w:lang w:val="en-GB"/>
              </w:rPr>
              <w:t>1.2. The submitted declaration confirms the compliance with the administrative compliance requirements.</w:t>
            </w:r>
          </w:p>
        </w:tc>
        <w:tc>
          <w:tcPr>
            <w:tcW w:w="1417" w:type="dxa"/>
          </w:tcPr>
          <w:p w14:paraId="74A9BA77" w14:textId="77777777" w:rsidR="0092155D" w:rsidRPr="00811FC9" w:rsidRDefault="0092155D" w:rsidP="00C305E5">
            <w:pPr>
              <w:spacing w:after="0" w:line="240" w:lineRule="auto"/>
              <w:jc w:val="both"/>
              <w:rPr>
                <w:rFonts w:ascii="Times New Roman" w:hAnsi="Times New Roman"/>
                <w:i/>
                <w:sz w:val="24"/>
                <w:szCs w:val="24"/>
                <w:lang w:val="en-GB"/>
              </w:rPr>
            </w:pPr>
          </w:p>
        </w:tc>
        <w:tc>
          <w:tcPr>
            <w:tcW w:w="5670" w:type="dxa"/>
            <w:shd w:val="clear" w:color="auto" w:fill="auto"/>
            <w:vAlign w:val="center"/>
          </w:tcPr>
          <w:p w14:paraId="2E6358F9" w14:textId="77777777" w:rsidR="0092155D" w:rsidRPr="00811FC9" w:rsidRDefault="0092155D" w:rsidP="00C305E5">
            <w:pPr>
              <w:spacing w:after="0" w:line="240" w:lineRule="auto"/>
              <w:jc w:val="both"/>
              <w:rPr>
                <w:rFonts w:ascii="Times New Roman" w:hAnsi="Times New Roman"/>
                <w:i/>
                <w:sz w:val="24"/>
                <w:szCs w:val="24"/>
                <w:lang w:val="en-GB"/>
              </w:rPr>
            </w:pPr>
            <w:r w:rsidRPr="00811FC9">
              <w:rPr>
                <w:rFonts w:ascii="Times New Roman" w:hAnsi="Times New Roman"/>
                <w:i/>
                <w:sz w:val="24"/>
                <w:szCs w:val="24"/>
                <w:lang w:val="en-GB"/>
              </w:rPr>
              <w:t>1.1. The declaration of the Applicant and the Project Partner (-s) submitted along with the application shall be checked for compliance with the approved form</w:t>
            </w:r>
            <w:r w:rsidR="00C305E5" w:rsidRPr="00811FC9">
              <w:rPr>
                <w:rFonts w:ascii="Times New Roman" w:hAnsi="Times New Roman"/>
                <w:i/>
                <w:sz w:val="24"/>
                <w:szCs w:val="24"/>
                <w:lang w:val="en-GB"/>
              </w:rPr>
              <w:t>.</w:t>
            </w:r>
          </w:p>
          <w:p w14:paraId="3459181B" w14:textId="77777777" w:rsidR="0092155D" w:rsidRPr="00811FC9" w:rsidRDefault="0092155D" w:rsidP="00C305E5">
            <w:pPr>
              <w:spacing w:after="0" w:line="240" w:lineRule="auto"/>
              <w:jc w:val="both"/>
              <w:rPr>
                <w:rFonts w:ascii="Times New Roman" w:hAnsi="Times New Roman"/>
                <w:i/>
                <w:sz w:val="24"/>
                <w:szCs w:val="24"/>
                <w:lang w:val="en-GB"/>
              </w:rPr>
            </w:pPr>
          </w:p>
          <w:p w14:paraId="58FEA0DE" w14:textId="77777777" w:rsidR="0092155D" w:rsidRPr="00811FC9" w:rsidRDefault="0092155D" w:rsidP="00C305E5">
            <w:pPr>
              <w:spacing w:after="0" w:line="240" w:lineRule="auto"/>
              <w:jc w:val="both"/>
              <w:rPr>
                <w:rStyle w:val="CommentReference"/>
                <w:rFonts w:ascii="Times New Roman" w:hAnsi="Times New Roman"/>
                <w:sz w:val="24"/>
                <w:szCs w:val="24"/>
                <w:lang w:val="en-GB"/>
              </w:rPr>
            </w:pPr>
            <w:r w:rsidRPr="00811FC9">
              <w:rPr>
                <w:rFonts w:ascii="Times New Roman" w:hAnsi="Times New Roman"/>
                <w:i/>
                <w:sz w:val="24"/>
                <w:szCs w:val="24"/>
                <w:lang w:val="en-GB"/>
              </w:rPr>
              <w:t xml:space="preserve">1.2. It shall be checked whether the submitted declaration confirms the compliance with administrative compliance requirements </w:t>
            </w:r>
          </w:p>
        </w:tc>
      </w:tr>
      <w:tr w:rsidR="0092155D" w:rsidRPr="00811FC9" w14:paraId="1881942D" w14:textId="77777777" w:rsidTr="00CC0186">
        <w:trPr>
          <w:trHeight w:val="852"/>
        </w:trPr>
        <w:tc>
          <w:tcPr>
            <w:tcW w:w="2689" w:type="dxa"/>
            <w:shd w:val="clear" w:color="auto" w:fill="auto"/>
            <w:vAlign w:val="center"/>
          </w:tcPr>
          <w:p w14:paraId="12CFAB83" w14:textId="77777777" w:rsidR="0092155D" w:rsidRPr="00811FC9" w:rsidRDefault="0092155D" w:rsidP="00352E04">
            <w:pPr>
              <w:pStyle w:val="ListParagraph"/>
              <w:numPr>
                <w:ilvl w:val="0"/>
                <w:numId w:val="9"/>
              </w:numPr>
              <w:tabs>
                <w:tab w:val="left" w:pos="599"/>
              </w:tabs>
              <w:spacing w:after="0" w:line="240" w:lineRule="auto"/>
              <w:ind w:left="0" w:firstLine="316"/>
              <w:rPr>
                <w:rFonts w:ascii="Times New Roman" w:hAnsi="Times New Roman"/>
                <w:b/>
                <w:sz w:val="24"/>
                <w:szCs w:val="24"/>
                <w:lang w:val="en-GB"/>
              </w:rPr>
            </w:pPr>
            <w:r w:rsidRPr="00811FC9">
              <w:rPr>
                <w:rFonts w:ascii="Times New Roman" w:hAnsi="Times New Roman"/>
                <w:b/>
                <w:sz w:val="24"/>
                <w:szCs w:val="24"/>
                <w:lang w:val="en-GB"/>
              </w:rPr>
              <w:t xml:space="preserve">The Applicant has submitted along with the application all the annexes listed in the Guidelines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F37890" w14:textId="52C533ED" w:rsidR="0092155D" w:rsidRPr="00811FC9" w:rsidRDefault="0092155D" w:rsidP="00D73C1C">
            <w:pPr>
              <w:tabs>
                <w:tab w:val="left" w:pos="851"/>
                <w:tab w:val="left" w:pos="1701"/>
              </w:tabs>
              <w:spacing w:after="0" w:line="240" w:lineRule="auto"/>
              <w:jc w:val="both"/>
              <w:rPr>
                <w:rFonts w:ascii="Times New Roman" w:hAnsi="Times New Roman"/>
                <w:sz w:val="24"/>
                <w:szCs w:val="24"/>
                <w:lang w:val="en-GB"/>
              </w:rPr>
            </w:pPr>
            <w:r w:rsidRPr="00811FC9">
              <w:rPr>
                <w:rFonts w:ascii="Times New Roman" w:hAnsi="Times New Roman"/>
                <w:sz w:val="24"/>
                <w:szCs w:val="24"/>
                <w:lang w:val="en-GB"/>
              </w:rPr>
              <w:t xml:space="preserve">2.1. </w:t>
            </w:r>
            <w:r w:rsidR="4A441A90" w:rsidRPr="00811FC9">
              <w:rPr>
                <w:rFonts w:ascii="Times New Roman" w:hAnsi="Times New Roman"/>
                <w:sz w:val="24"/>
                <w:szCs w:val="24"/>
                <w:lang w:val="en-GB"/>
              </w:rPr>
              <w:t>A</w:t>
            </w:r>
            <w:r w:rsidRPr="00811FC9">
              <w:rPr>
                <w:rFonts w:ascii="Times New Roman" w:hAnsi="Times New Roman"/>
                <w:sz w:val="24"/>
                <w:szCs w:val="24"/>
                <w:lang w:val="en-GB"/>
              </w:rPr>
              <w:t>ll mandatory annexes referred to in the Guidelines have been submitted with the application.</w:t>
            </w:r>
          </w:p>
        </w:tc>
        <w:tc>
          <w:tcPr>
            <w:tcW w:w="1417" w:type="dxa"/>
          </w:tcPr>
          <w:p w14:paraId="6E64FA16" w14:textId="77777777" w:rsidR="0092155D" w:rsidRPr="00811FC9" w:rsidRDefault="0092155D" w:rsidP="00C305E5">
            <w:pPr>
              <w:spacing w:after="0" w:line="240" w:lineRule="auto"/>
              <w:jc w:val="both"/>
              <w:rPr>
                <w:rFonts w:ascii="Times New Roman" w:hAnsi="Times New Roman"/>
                <w:i/>
                <w:sz w:val="24"/>
                <w:szCs w:val="24"/>
                <w:lang w:val="en-GB"/>
              </w:rPr>
            </w:pPr>
          </w:p>
        </w:tc>
        <w:tc>
          <w:tcPr>
            <w:tcW w:w="5670" w:type="dxa"/>
            <w:shd w:val="clear" w:color="auto" w:fill="auto"/>
            <w:vAlign w:val="center"/>
          </w:tcPr>
          <w:p w14:paraId="32DB0CAA" w14:textId="77777777" w:rsidR="0092155D" w:rsidRPr="00811FC9" w:rsidRDefault="0092155D" w:rsidP="00D73C1C">
            <w:pPr>
              <w:spacing w:after="0" w:line="240" w:lineRule="auto"/>
              <w:jc w:val="both"/>
              <w:rPr>
                <w:rFonts w:ascii="Times New Roman" w:hAnsi="Times New Roman"/>
                <w:i/>
                <w:sz w:val="24"/>
                <w:szCs w:val="24"/>
                <w:lang w:val="en-GB"/>
              </w:rPr>
            </w:pPr>
            <w:r w:rsidRPr="00811FC9">
              <w:rPr>
                <w:rFonts w:ascii="Times New Roman" w:hAnsi="Times New Roman"/>
                <w:i/>
                <w:sz w:val="24"/>
                <w:szCs w:val="24"/>
                <w:lang w:val="en-GB"/>
              </w:rPr>
              <w:t>2.1. It shall be checked whether all mandatory annexes referred to in the Guidelines have been submitted with the application.</w:t>
            </w:r>
          </w:p>
        </w:tc>
      </w:tr>
    </w:tbl>
    <w:p w14:paraId="3E1E4196" w14:textId="77777777" w:rsidR="00F62450" w:rsidRPr="00811FC9" w:rsidRDefault="00F62450">
      <w:pPr>
        <w:rPr>
          <w:rFonts w:ascii="Times New Roman" w:hAnsi="Times New Roman"/>
          <w:sz w:val="24"/>
          <w:szCs w:val="24"/>
        </w:rPr>
      </w:pPr>
    </w:p>
    <w:tbl>
      <w:tblPr>
        <w:tblpPr w:leftFromText="187" w:rightFromText="187" w:vertAnchor="text" w:horzAnchor="page" w:tblpX="1271" w:tblpY="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5053"/>
        <w:gridCol w:w="1417"/>
        <w:gridCol w:w="5670"/>
      </w:tblGrid>
      <w:tr w:rsidR="0092155D" w:rsidRPr="00811FC9" w14:paraId="51E58760" w14:textId="77777777" w:rsidTr="16175FC2">
        <w:trPr>
          <w:trHeight w:val="451"/>
        </w:trPr>
        <w:tc>
          <w:tcPr>
            <w:tcW w:w="14879" w:type="dxa"/>
            <w:gridSpan w:val="4"/>
          </w:tcPr>
          <w:p w14:paraId="29C6FD06" w14:textId="77777777" w:rsidR="0092155D" w:rsidRPr="00811FC9" w:rsidRDefault="0092155D" w:rsidP="00C305E5">
            <w:pPr>
              <w:spacing w:after="0" w:line="240" w:lineRule="auto"/>
              <w:jc w:val="center"/>
              <w:rPr>
                <w:rStyle w:val="CommentReference"/>
                <w:rFonts w:ascii="Times New Roman" w:hAnsi="Times New Roman"/>
                <w:sz w:val="24"/>
                <w:szCs w:val="24"/>
                <w:lang w:val="en-GB"/>
              </w:rPr>
            </w:pPr>
            <w:r w:rsidRPr="00811FC9">
              <w:rPr>
                <w:rFonts w:ascii="Times New Roman" w:hAnsi="Times New Roman"/>
                <w:b/>
                <w:i/>
                <w:sz w:val="24"/>
                <w:szCs w:val="24"/>
                <w:lang w:val="en-GB"/>
              </w:rPr>
              <w:lastRenderedPageBreak/>
              <w:t>II. General project selection criteria</w:t>
            </w:r>
          </w:p>
        </w:tc>
      </w:tr>
      <w:tr w:rsidR="0092155D" w:rsidRPr="00811FC9" w14:paraId="1D3D9B8D" w14:textId="77777777" w:rsidTr="00CC0186">
        <w:trPr>
          <w:trHeight w:val="852"/>
        </w:trPr>
        <w:tc>
          <w:tcPr>
            <w:tcW w:w="2739" w:type="dxa"/>
            <w:shd w:val="clear" w:color="auto" w:fill="auto"/>
          </w:tcPr>
          <w:p w14:paraId="6D87508E" w14:textId="77777777" w:rsidR="0092155D" w:rsidRPr="00811FC9" w:rsidRDefault="0092155D" w:rsidP="00352E04">
            <w:pPr>
              <w:pStyle w:val="ListParagraph"/>
              <w:numPr>
                <w:ilvl w:val="0"/>
                <w:numId w:val="14"/>
              </w:numPr>
              <w:tabs>
                <w:tab w:val="left" w:pos="599"/>
              </w:tabs>
              <w:spacing w:after="0" w:line="240" w:lineRule="auto"/>
              <w:ind w:left="0" w:firstLine="316"/>
              <w:rPr>
                <w:rFonts w:ascii="Times New Roman" w:hAnsi="Times New Roman"/>
                <w:b/>
                <w:sz w:val="24"/>
                <w:szCs w:val="24"/>
                <w:lang w:val="en-GB"/>
              </w:rPr>
            </w:pPr>
            <w:r w:rsidRPr="00811FC9">
              <w:rPr>
                <w:rFonts w:ascii="Times New Roman" w:hAnsi="Times New Roman"/>
                <w:b/>
                <w:sz w:val="24"/>
                <w:szCs w:val="24"/>
                <w:lang w:val="en-GB"/>
              </w:rPr>
              <w:t xml:space="preserve">Compliance of the Applicant and the Partner (-s) with the requirements laid down in the Guidelines </w:t>
            </w:r>
          </w:p>
        </w:tc>
        <w:tc>
          <w:tcPr>
            <w:tcW w:w="5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2A39E3" w14:textId="77777777" w:rsidR="0092155D" w:rsidRPr="00811FC9" w:rsidRDefault="0092155D" w:rsidP="00D73C1C">
            <w:pPr>
              <w:pStyle w:val="ListParagraph"/>
              <w:numPr>
                <w:ilvl w:val="1"/>
                <w:numId w:val="29"/>
              </w:numPr>
              <w:tabs>
                <w:tab w:val="left" w:pos="851"/>
                <w:tab w:val="left" w:pos="1701"/>
              </w:tabs>
              <w:spacing w:after="0" w:line="240" w:lineRule="auto"/>
              <w:jc w:val="both"/>
              <w:rPr>
                <w:rFonts w:ascii="Times New Roman" w:hAnsi="Times New Roman"/>
                <w:sz w:val="24"/>
                <w:szCs w:val="24"/>
                <w:lang w:val="en-GB"/>
              </w:rPr>
            </w:pPr>
            <w:r w:rsidRPr="00811FC9">
              <w:rPr>
                <w:rFonts w:ascii="Times New Roman" w:hAnsi="Times New Roman"/>
                <w:sz w:val="24"/>
                <w:szCs w:val="24"/>
                <w:lang w:val="en-GB"/>
              </w:rPr>
              <w:t xml:space="preserve">The Applicant meets the Applicant eligibility requirements laid down in the Guidelines. </w:t>
            </w:r>
          </w:p>
          <w:p w14:paraId="1DFBC5A8" w14:textId="77777777" w:rsidR="0092155D" w:rsidRPr="00811FC9" w:rsidRDefault="0092155D" w:rsidP="00D73C1C">
            <w:pPr>
              <w:pStyle w:val="ListParagraph"/>
              <w:numPr>
                <w:ilvl w:val="1"/>
                <w:numId w:val="29"/>
              </w:numPr>
              <w:tabs>
                <w:tab w:val="left" w:pos="419"/>
                <w:tab w:val="left" w:pos="851"/>
                <w:tab w:val="left" w:pos="1701"/>
              </w:tabs>
              <w:spacing w:after="0" w:line="240" w:lineRule="auto"/>
              <w:jc w:val="both"/>
              <w:rPr>
                <w:rFonts w:ascii="Times New Roman" w:hAnsi="Times New Roman"/>
                <w:sz w:val="24"/>
                <w:szCs w:val="24"/>
                <w:lang w:val="en-GB"/>
              </w:rPr>
            </w:pPr>
            <w:r w:rsidRPr="00811FC9">
              <w:rPr>
                <w:rFonts w:ascii="Times New Roman" w:hAnsi="Times New Roman"/>
                <w:sz w:val="24"/>
                <w:szCs w:val="24"/>
                <w:lang w:val="en-GB"/>
              </w:rPr>
              <w:t>The Partner (-s) meets (meet) the partner eligibility requirements laid down in the Guidelines.</w:t>
            </w:r>
          </w:p>
          <w:p w14:paraId="5EDA922D" w14:textId="77777777" w:rsidR="0092155D" w:rsidRPr="00811FC9" w:rsidRDefault="0092155D" w:rsidP="00C305E5">
            <w:pPr>
              <w:pStyle w:val="ListParagraph"/>
              <w:tabs>
                <w:tab w:val="left" w:pos="851"/>
                <w:tab w:val="left" w:pos="1701"/>
              </w:tabs>
              <w:spacing w:after="0" w:line="240" w:lineRule="auto"/>
              <w:ind w:left="317"/>
              <w:jc w:val="both"/>
              <w:rPr>
                <w:rFonts w:ascii="Times New Roman" w:hAnsi="Times New Roman"/>
                <w:sz w:val="24"/>
                <w:szCs w:val="24"/>
                <w:lang w:val="en-GB"/>
              </w:rPr>
            </w:pPr>
          </w:p>
        </w:tc>
        <w:tc>
          <w:tcPr>
            <w:tcW w:w="1417" w:type="dxa"/>
          </w:tcPr>
          <w:p w14:paraId="0226A184" w14:textId="77777777" w:rsidR="0092155D" w:rsidRPr="00811FC9" w:rsidRDefault="0092155D" w:rsidP="00C305E5">
            <w:pPr>
              <w:spacing w:after="0" w:line="240" w:lineRule="auto"/>
              <w:jc w:val="both"/>
              <w:rPr>
                <w:rStyle w:val="CommentReference"/>
                <w:rFonts w:ascii="Times New Roman" w:hAnsi="Times New Roman"/>
                <w:sz w:val="24"/>
                <w:szCs w:val="24"/>
                <w:lang w:val="en-GB"/>
              </w:rPr>
            </w:pPr>
          </w:p>
        </w:tc>
        <w:tc>
          <w:tcPr>
            <w:tcW w:w="5670" w:type="dxa"/>
            <w:shd w:val="clear" w:color="auto" w:fill="auto"/>
          </w:tcPr>
          <w:p w14:paraId="1F0EFE47" w14:textId="77777777" w:rsidR="0092155D" w:rsidRPr="00811FC9" w:rsidRDefault="0092155D" w:rsidP="00C305E5">
            <w:pPr>
              <w:spacing w:after="0" w:line="240" w:lineRule="auto"/>
              <w:jc w:val="both"/>
              <w:rPr>
                <w:rStyle w:val="CommentReference"/>
                <w:rFonts w:ascii="Times New Roman" w:hAnsi="Times New Roman"/>
                <w:sz w:val="24"/>
                <w:szCs w:val="24"/>
                <w:lang w:val="en-GB"/>
              </w:rPr>
            </w:pPr>
          </w:p>
        </w:tc>
      </w:tr>
      <w:tr w:rsidR="0092155D" w:rsidRPr="00811FC9" w14:paraId="0A7D7D52" w14:textId="77777777" w:rsidTr="00CC0186">
        <w:trPr>
          <w:trHeight w:val="56"/>
        </w:trPr>
        <w:tc>
          <w:tcPr>
            <w:tcW w:w="2739" w:type="dxa"/>
            <w:shd w:val="clear" w:color="auto" w:fill="auto"/>
          </w:tcPr>
          <w:p w14:paraId="5F852BB7" w14:textId="77777777" w:rsidR="0092155D" w:rsidRPr="00811FC9" w:rsidRDefault="0092155D" w:rsidP="00352E04">
            <w:pPr>
              <w:pStyle w:val="ListParagraph"/>
              <w:numPr>
                <w:ilvl w:val="0"/>
                <w:numId w:val="14"/>
              </w:numPr>
              <w:tabs>
                <w:tab w:val="left" w:pos="599"/>
                <w:tab w:val="left" w:pos="851"/>
                <w:tab w:val="left" w:pos="993"/>
              </w:tabs>
              <w:spacing w:after="0" w:line="240" w:lineRule="auto"/>
              <w:ind w:left="0" w:firstLine="316"/>
              <w:rPr>
                <w:rFonts w:ascii="Times New Roman" w:hAnsi="Times New Roman"/>
                <w:b/>
                <w:sz w:val="24"/>
                <w:szCs w:val="24"/>
                <w:lang w:val="en-GB"/>
              </w:rPr>
            </w:pPr>
            <w:r w:rsidRPr="00811FC9">
              <w:rPr>
                <w:rFonts w:ascii="Times New Roman" w:hAnsi="Times New Roman"/>
                <w:b/>
                <w:sz w:val="24"/>
                <w:szCs w:val="24"/>
                <w:lang w:val="en-GB"/>
              </w:rPr>
              <w:t>Retaining consistency of internal project logic</w:t>
            </w:r>
          </w:p>
        </w:tc>
        <w:tc>
          <w:tcPr>
            <w:tcW w:w="5053" w:type="dxa"/>
            <w:tcBorders>
              <w:top w:val="single" w:sz="4" w:space="0" w:color="auto"/>
              <w:left w:val="single" w:sz="4" w:space="0" w:color="000000" w:themeColor="text1"/>
              <w:bottom w:val="single" w:sz="4" w:space="0" w:color="000000" w:themeColor="text1"/>
              <w:right w:val="single" w:sz="4" w:space="0" w:color="000000" w:themeColor="text1"/>
            </w:tcBorders>
          </w:tcPr>
          <w:p w14:paraId="12EAEDDD" w14:textId="4CFADB1B" w:rsidR="0092155D" w:rsidRPr="00811FC9" w:rsidRDefault="0F3FEE69" w:rsidP="16175FC2">
            <w:pPr>
              <w:spacing w:after="0" w:line="240" w:lineRule="auto"/>
              <w:jc w:val="both"/>
              <w:rPr>
                <w:rFonts w:ascii="Times New Roman" w:eastAsia="Times New Roman" w:hAnsi="Times New Roman"/>
                <w:sz w:val="24"/>
                <w:szCs w:val="24"/>
                <w:lang w:val="en-GB" w:eastAsia="lt-LT"/>
              </w:rPr>
            </w:pPr>
            <w:r w:rsidRPr="00811FC9">
              <w:rPr>
                <w:rFonts w:ascii="Times New Roman" w:eastAsia="Times New Roman" w:hAnsi="Times New Roman"/>
                <w:sz w:val="24"/>
                <w:szCs w:val="24"/>
                <w:lang w:val="en-GB" w:eastAsia="lt-LT"/>
              </w:rPr>
              <w:t xml:space="preserve">4.1 </w:t>
            </w:r>
            <w:r w:rsidR="2710D94C" w:rsidRPr="00811FC9">
              <w:rPr>
                <w:rFonts w:ascii="Times New Roman" w:eastAsia="Times New Roman" w:hAnsi="Times New Roman"/>
                <w:sz w:val="24"/>
                <w:szCs w:val="24"/>
                <w:lang w:val="en-GB" w:eastAsia="lt-LT"/>
              </w:rPr>
              <w:t>A</w:t>
            </w:r>
            <w:r w:rsidR="0092155D" w:rsidRPr="00811FC9">
              <w:rPr>
                <w:rFonts w:ascii="Times New Roman" w:eastAsia="Times New Roman" w:hAnsi="Times New Roman"/>
                <w:sz w:val="24"/>
                <w:szCs w:val="24"/>
                <w:lang w:val="en-GB" w:eastAsia="lt-LT"/>
              </w:rPr>
              <w:t xml:space="preserve"> consistent internal logic of the project has been retained, i.e. project results are the outcome of project activities, project activities are prerequisites for the implementation of project tasks and the latter – for achieving the defined project objective. Project tasks are specific (showing the essence and characteristics of the project), measurable (quantifiable and measurable) and achievable.</w:t>
            </w:r>
          </w:p>
        </w:tc>
        <w:tc>
          <w:tcPr>
            <w:tcW w:w="1417" w:type="dxa"/>
          </w:tcPr>
          <w:p w14:paraId="59B3FDB7" w14:textId="77777777" w:rsidR="0092155D" w:rsidRPr="00811FC9" w:rsidRDefault="0092155D" w:rsidP="00C305E5">
            <w:pPr>
              <w:spacing w:after="0" w:line="240" w:lineRule="auto"/>
              <w:jc w:val="both"/>
              <w:rPr>
                <w:rFonts w:ascii="Times New Roman" w:hAnsi="Times New Roman"/>
                <w:i/>
                <w:color w:val="FF0000"/>
                <w:sz w:val="24"/>
                <w:szCs w:val="24"/>
                <w:lang w:val="en-GB"/>
              </w:rPr>
            </w:pPr>
          </w:p>
        </w:tc>
        <w:tc>
          <w:tcPr>
            <w:tcW w:w="5670" w:type="dxa"/>
            <w:shd w:val="clear" w:color="auto" w:fill="auto"/>
          </w:tcPr>
          <w:p w14:paraId="69194BCA" w14:textId="77777777" w:rsidR="0092155D" w:rsidRPr="00811FC9" w:rsidRDefault="0092155D" w:rsidP="00C305E5">
            <w:pPr>
              <w:spacing w:after="0" w:line="240" w:lineRule="auto"/>
              <w:jc w:val="both"/>
              <w:rPr>
                <w:rFonts w:ascii="Times New Roman" w:hAnsi="Times New Roman"/>
                <w:i/>
                <w:color w:val="FF0000"/>
                <w:sz w:val="24"/>
                <w:szCs w:val="24"/>
                <w:lang w:val="en-GB"/>
              </w:rPr>
            </w:pPr>
          </w:p>
        </w:tc>
      </w:tr>
      <w:tr w:rsidR="0092155D" w:rsidRPr="00811FC9" w14:paraId="75CCA471" w14:textId="77777777" w:rsidTr="00CC0186">
        <w:trPr>
          <w:trHeight w:val="56"/>
        </w:trPr>
        <w:tc>
          <w:tcPr>
            <w:tcW w:w="2739" w:type="dxa"/>
            <w:shd w:val="clear" w:color="auto" w:fill="auto"/>
          </w:tcPr>
          <w:p w14:paraId="0B3D6CB6" w14:textId="77777777" w:rsidR="0092155D" w:rsidRPr="00811FC9" w:rsidRDefault="0092155D" w:rsidP="00352E04">
            <w:pPr>
              <w:pStyle w:val="ListParagraph"/>
              <w:numPr>
                <w:ilvl w:val="0"/>
                <w:numId w:val="14"/>
              </w:numPr>
              <w:tabs>
                <w:tab w:val="left" w:pos="599"/>
                <w:tab w:val="left" w:pos="851"/>
                <w:tab w:val="left" w:pos="993"/>
              </w:tabs>
              <w:spacing w:after="0" w:line="240" w:lineRule="auto"/>
              <w:ind w:left="0" w:firstLine="316"/>
              <w:rPr>
                <w:rFonts w:ascii="Times New Roman" w:hAnsi="Times New Roman"/>
                <w:b/>
                <w:sz w:val="24"/>
                <w:szCs w:val="24"/>
                <w:lang w:val="en-GB"/>
              </w:rPr>
            </w:pPr>
            <w:r w:rsidRPr="00811FC9">
              <w:rPr>
                <w:rFonts w:ascii="Times New Roman" w:hAnsi="Times New Roman"/>
                <w:b/>
                <w:sz w:val="24"/>
                <w:szCs w:val="24"/>
                <w:lang w:val="en-GB"/>
              </w:rPr>
              <w:t>Project compliance with monitoring indicators</w:t>
            </w:r>
          </w:p>
        </w:tc>
        <w:tc>
          <w:tcPr>
            <w:tcW w:w="5053" w:type="dxa"/>
            <w:tcBorders>
              <w:top w:val="single" w:sz="4" w:space="0" w:color="auto"/>
              <w:left w:val="single" w:sz="4" w:space="0" w:color="000000" w:themeColor="text1"/>
              <w:bottom w:val="single" w:sz="4" w:space="0" w:color="000000" w:themeColor="text1"/>
              <w:right w:val="single" w:sz="4" w:space="0" w:color="000000" w:themeColor="text1"/>
            </w:tcBorders>
          </w:tcPr>
          <w:p w14:paraId="4E804541" w14:textId="77777777" w:rsidR="0092155D" w:rsidRPr="00811FC9" w:rsidRDefault="006F72CA" w:rsidP="00C305E5">
            <w:pPr>
              <w:spacing w:after="0" w:line="240" w:lineRule="auto"/>
              <w:jc w:val="both"/>
              <w:rPr>
                <w:rFonts w:ascii="Times New Roman" w:eastAsia="Times New Roman" w:hAnsi="Times New Roman"/>
                <w:bCs/>
                <w:sz w:val="24"/>
                <w:szCs w:val="24"/>
                <w:lang w:val="en-GB" w:eastAsia="lt-LT"/>
              </w:rPr>
            </w:pPr>
            <w:r w:rsidRPr="00811FC9">
              <w:rPr>
                <w:rFonts w:ascii="Times New Roman" w:eastAsia="Times New Roman" w:hAnsi="Times New Roman"/>
                <w:bCs/>
                <w:sz w:val="24"/>
                <w:szCs w:val="24"/>
                <w:lang w:val="en-GB" w:eastAsia="lt-LT"/>
              </w:rPr>
              <w:t xml:space="preserve">5.1 </w:t>
            </w:r>
            <w:r w:rsidR="0092155D" w:rsidRPr="00811FC9">
              <w:rPr>
                <w:rFonts w:ascii="Times New Roman" w:eastAsia="Times New Roman" w:hAnsi="Times New Roman"/>
                <w:bCs/>
                <w:sz w:val="24"/>
                <w:szCs w:val="24"/>
                <w:lang w:val="en-GB" w:eastAsia="lt-LT"/>
              </w:rPr>
              <w:t>Does the project pursue the programme monitoring indicator (-s) provided for in the Guidelines?</w:t>
            </w:r>
          </w:p>
          <w:p w14:paraId="29ED9EDD" w14:textId="77777777" w:rsidR="0092155D" w:rsidRPr="00811FC9" w:rsidRDefault="0092155D" w:rsidP="00C305E5">
            <w:pPr>
              <w:spacing w:after="0" w:line="240" w:lineRule="auto"/>
              <w:jc w:val="both"/>
              <w:rPr>
                <w:rFonts w:ascii="Times New Roman" w:hAnsi="Times New Roman"/>
                <w:sz w:val="24"/>
                <w:szCs w:val="24"/>
                <w:lang w:val="en-GB"/>
              </w:rPr>
            </w:pPr>
          </w:p>
        </w:tc>
        <w:tc>
          <w:tcPr>
            <w:tcW w:w="1417" w:type="dxa"/>
          </w:tcPr>
          <w:p w14:paraId="1BF44C5E" w14:textId="77777777" w:rsidR="0092155D" w:rsidRPr="00811FC9" w:rsidRDefault="0092155D" w:rsidP="00C305E5">
            <w:pPr>
              <w:spacing w:after="0" w:line="240" w:lineRule="auto"/>
              <w:jc w:val="both"/>
              <w:rPr>
                <w:rFonts w:ascii="Times New Roman" w:hAnsi="Times New Roman"/>
                <w:i/>
                <w:sz w:val="24"/>
                <w:szCs w:val="24"/>
                <w:lang w:val="en-GB"/>
              </w:rPr>
            </w:pPr>
          </w:p>
        </w:tc>
        <w:tc>
          <w:tcPr>
            <w:tcW w:w="5670" w:type="dxa"/>
            <w:shd w:val="clear" w:color="auto" w:fill="auto"/>
          </w:tcPr>
          <w:p w14:paraId="062281F3" w14:textId="77777777" w:rsidR="0092155D" w:rsidRPr="00811FC9" w:rsidRDefault="00834166" w:rsidP="00C305E5">
            <w:pPr>
              <w:spacing w:after="0" w:line="240" w:lineRule="auto"/>
              <w:jc w:val="both"/>
              <w:rPr>
                <w:rFonts w:ascii="Times New Roman" w:hAnsi="Times New Roman"/>
                <w:i/>
                <w:sz w:val="24"/>
                <w:szCs w:val="24"/>
                <w:lang w:val="en-GB"/>
              </w:rPr>
            </w:pPr>
            <w:r w:rsidRPr="00811FC9">
              <w:rPr>
                <w:rFonts w:ascii="Times New Roman" w:hAnsi="Times New Roman"/>
                <w:i/>
                <w:sz w:val="24"/>
                <w:szCs w:val="24"/>
                <w:lang w:val="en-GB"/>
              </w:rPr>
              <w:t>5</w:t>
            </w:r>
            <w:r w:rsidR="0092155D" w:rsidRPr="00811FC9">
              <w:rPr>
                <w:rFonts w:ascii="Times New Roman" w:hAnsi="Times New Roman"/>
                <w:i/>
                <w:sz w:val="24"/>
                <w:szCs w:val="24"/>
                <w:lang w:val="en-GB"/>
              </w:rPr>
              <w:t>.1. The project’s pursuit of the mandatory monitoring indicators set in the Guidelines shall be checked.</w:t>
            </w:r>
          </w:p>
          <w:p w14:paraId="74E00BE9" w14:textId="7E5072C5" w:rsidR="0092155D" w:rsidRPr="00811FC9" w:rsidRDefault="0092155D" w:rsidP="00C305E5">
            <w:pPr>
              <w:spacing w:after="0" w:line="240" w:lineRule="auto"/>
              <w:jc w:val="both"/>
              <w:rPr>
                <w:rFonts w:ascii="Times New Roman" w:hAnsi="Times New Roman"/>
                <w:i/>
                <w:sz w:val="24"/>
                <w:szCs w:val="24"/>
                <w:lang w:val="en-GB"/>
              </w:rPr>
            </w:pPr>
            <w:r w:rsidRPr="00811FC9">
              <w:rPr>
                <w:rFonts w:ascii="Times New Roman" w:hAnsi="Times New Roman"/>
                <w:i/>
                <w:sz w:val="24"/>
                <w:szCs w:val="24"/>
                <w:lang w:val="en-GB"/>
              </w:rPr>
              <w:t xml:space="preserve">It shall be evaluated whether monitoring indicator </w:t>
            </w:r>
            <w:r w:rsidR="00684D14">
              <w:rPr>
                <w:rFonts w:ascii="Times New Roman" w:hAnsi="Times New Roman"/>
                <w:i/>
                <w:sz w:val="24"/>
                <w:szCs w:val="24"/>
                <w:lang w:val="en-GB"/>
              </w:rPr>
              <w:t xml:space="preserve">target </w:t>
            </w:r>
            <w:r w:rsidRPr="00811FC9">
              <w:rPr>
                <w:rFonts w:ascii="Times New Roman" w:hAnsi="Times New Roman"/>
                <w:i/>
                <w:sz w:val="24"/>
                <w:szCs w:val="24"/>
                <w:lang w:val="en-GB"/>
              </w:rPr>
              <w:t>values have been set for all the monitoring indicators provided for in the application.</w:t>
            </w:r>
          </w:p>
          <w:p w14:paraId="5235D22B" w14:textId="77777777" w:rsidR="0092155D" w:rsidRPr="00811FC9" w:rsidRDefault="0092155D" w:rsidP="00B435B3">
            <w:pPr>
              <w:spacing w:after="0" w:line="240" w:lineRule="auto"/>
              <w:jc w:val="both"/>
              <w:rPr>
                <w:rFonts w:ascii="Times New Roman" w:hAnsi="Times New Roman"/>
                <w:i/>
                <w:sz w:val="24"/>
                <w:szCs w:val="24"/>
                <w:lang w:val="en-GB"/>
              </w:rPr>
            </w:pPr>
          </w:p>
        </w:tc>
      </w:tr>
      <w:tr w:rsidR="0092155D" w:rsidRPr="00811FC9" w14:paraId="102A784D" w14:textId="77777777" w:rsidTr="00CC0186">
        <w:trPr>
          <w:trHeight w:val="56"/>
        </w:trPr>
        <w:tc>
          <w:tcPr>
            <w:tcW w:w="2739" w:type="dxa"/>
            <w:shd w:val="clear" w:color="auto" w:fill="auto"/>
          </w:tcPr>
          <w:p w14:paraId="46CD87AC" w14:textId="77777777" w:rsidR="0092155D" w:rsidRPr="00811FC9" w:rsidRDefault="0092155D" w:rsidP="00352E04">
            <w:pPr>
              <w:pStyle w:val="ListParagraph"/>
              <w:numPr>
                <w:ilvl w:val="0"/>
                <w:numId w:val="14"/>
              </w:numPr>
              <w:tabs>
                <w:tab w:val="left" w:pos="599"/>
                <w:tab w:val="left" w:pos="851"/>
                <w:tab w:val="left" w:pos="993"/>
              </w:tabs>
              <w:spacing w:after="0" w:line="240" w:lineRule="auto"/>
              <w:ind w:left="0" w:firstLine="316"/>
              <w:rPr>
                <w:rFonts w:ascii="Times New Roman" w:hAnsi="Times New Roman"/>
                <w:b/>
                <w:sz w:val="24"/>
                <w:szCs w:val="24"/>
                <w:lang w:val="en-GB"/>
              </w:rPr>
            </w:pPr>
            <w:r w:rsidRPr="00811FC9">
              <w:rPr>
                <w:rFonts w:ascii="Times New Roman" w:hAnsi="Times New Roman"/>
                <w:b/>
                <w:sz w:val="24"/>
                <w:szCs w:val="24"/>
                <w:lang w:val="en-GB"/>
              </w:rPr>
              <w:t>Feasibility of the project implementation schedule and project duration</w:t>
            </w:r>
          </w:p>
        </w:tc>
        <w:tc>
          <w:tcPr>
            <w:tcW w:w="5053" w:type="dxa"/>
            <w:shd w:val="clear" w:color="auto" w:fill="auto"/>
          </w:tcPr>
          <w:p w14:paraId="55DABECE" w14:textId="77777777" w:rsidR="0092155D" w:rsidRPr="00811FC9" w:rsidRDefault="006F72CA" w:rsidP="00C305E5">
            <w:pPr>
              <w:spacing w:after="0" w:line="240" w:lineRule="auto"/>
              <w:jc w:val="both"/>
              <w:rPr>
                <w:rFonts w:ascii="Times New Roman" w:hAnsi="Times New Roman"/>
                <w:sz w:val="24"/>
                <w:szCs w:val="24"/>
                <w:lang w:val="en-GB"/>
              </w:rPr>
            </w:pPr>
            <w:r w:rsidRPr="00811FC9">
              <w:rPr>
                <w:rFonts w:ascii="Times New Roman" w:hAnsi="Times New Roman"/>
                <w:sz w:val="24"/>
                <w:szCs w:val="24"/>
                <w:lang w:val="en-GB"/>
              </w:rPr>
              <w:t>6.1.</w:t>
            </w:r>
            <w:r w:rsidR="0092155D" w:rsidRPr="00811FC9">
              <w:rPr>
                <w:rFonts w:ascii="Times New Roman" w:hAnsi="Times New Roman"/>
                <w:sz w:val="24"/>
                <w:szCs w:val="24"/>
                <w:lang w:val="en-GB"/>
              </w:rPr>
              <w:t xml:space="preserve"> Does the project implementation schedule correspond to scopes of project activities, is realistic and rationally planned? Is the project duration in line with the requirements established in </w:t>
            </w:r>
            <w:r w:rsidR="0092155D" w:rsidRPr="00811FC9">
              <w:rPr>
                <w:rFonts w:ascii="Times New Roman" w:eastAsia="Times New Roman" w:hAnsi="Times New Roman"/>
                <w:bCs/>
                <w:sz w:val="24"/>
                <w:szCs w:val="24"/>
                <w:lang w:val="en-GB" w:eastAsia="lt-LT"/>
              </w:rPr>
              <w:t>the Guidelines</w:t>
            </w:r>
            <w:r w:rsidR="0092155D" w:rsidRPr="00811FC9">
              <w:rPr>
                <w:rFonts w:ascii="Times New Roman" w:hAnsi="Times New Roman"/>
                <w:sz w:val="24"/>
                <w:szCs w:val="24"/>
                <w:lang w:val="en-GB"/>
              </w:rPr>
              <w:t>?</w:t>
            </w:r>
          </w:p>
          <w:p w14:paraId="43D6BF33" w14:textId="77777777" w:rsidR="0092155D" w:rsidRPr="00811FC9" w:rsidRDefault="0092155D" w:rsidP="00C305E5">
            <w:pPr>
              <w:spacing w:after="0" w:line="240" w:lineRule="auto"/>
              <w:jc w:val="both"/>
              <w:rPr>
                <w:rFonts w:ascii="Times New Roman" w:hAnsi="Times New Roman"/>
                <w:sz w:val="24"/>
                <w:szCs w:val="24"/>
                <w:lang w:val="en-GB"/>
              </w:rPr>
            </w:pPr>
          </w:p>
          <w:p w14:paraId="2071E39E" w14:textId="77777777" w:rsidR="0092155D" w:rsidRPr="00811FC9" w:rsidRDefault="0092155D" w:rsidP="00C305E5">
            <w:pPr>
              <w:spacing w:after="0" w:line="240" w:lineRule="auto"/>
              <w:jc w:val="both"/>
              <w:rPr>
                <w:rFonts w:ascii="Times New Roman" w:hAnsi="Times New Roman"/>
                <w:sz w:val="24"/>
                <w:szCs w:val="24"/>
                <w:lang w:val="en-GB"/>
              </w:rPr>
            </w:pPr>
          </w:p>
        </w:tc>
        <w:tc>
          <w:tcPr>
            <w:tcW w:w="1417" w:type="dxa"/>
          </w:tcPr>
          <w:p w14:paraId="4C35E0F1" w14:textId="77777777" w:rsidR="0092155D" w:rsidRPr="00811FC9" w:rsidRDefault="0092155D" w:rsidP="00C305E5">
            <w:pPr>
              <w:spacing w:after="0" w:line="240" w:lineRule="auto"/>
              <w:jc w:val="both"/>
              <w:rPr>
                <w:rFonts w:ascii="Times New Roman" w:hAnsi="Times New Roman"/>
                <w:i/>
                <w:sz w:val="24"/>
                <w:szCs w:val="24"/>
                <w:lang w:val="en-GB"/>
              </w:rPr>
            </w:pPr>
          </w:p>
        </w:tc>
        <w:tc>
          <w:tcPr>
            <w:tcW w:w="5670" w:type="dxa"/>
            <w:shd w:val="clear" w:color="auto" w:fill="auto"/>
          </w:tcPr>
          <w:p w14:paraId="4A034E66" w14:textId="77777777" w:rsidR="0092155D" w:rsidRPr="00811FC9" w:rsidRDefault="00834166" w:rsidP="00C305E5">
            <w:pPr>
              <w:spacing w:after="0" w:line="240" w:lineRule="auto"/>
              <w:jc w:val="both"/>
              <w:rPr>
                <w:rFonts w:ascii="Times New Roman" w:hAnsi="Times New Roman"/>
                <w:i/>
                <w:sz w:val="24"/>
                <w:szCs w:val="24"/>
                <w:lang w:val="en-GB"/>
              </w:rPr>
            </w:pPr>
            <w:r w:rsidRPr="00811FC9">
              <w:rPr>
                <w:rFonts w:ascii="Times New Roman" w:hAnsi="Times New Roman"/>
                <w:i/>
                <w:sz w:val="24"/>
                <w:szCs w:val="24"/>
                <w:lang w:val="en-GB"/>
              </w:rPr>
              <w:t>6</w:t>
            </w:r>
            <w:r w:rsidR="0092155D" w:rsidRPr="00811FC9">
              <w:rPr>
                <w:rFonts w:ascii="Times New Roman" w:hAnsi="Times New Roman"/>
                <w:i/>
                <w:sz w:val="24"/>
                <w:szCs w:val="24"/>
                <w:lang w:val="en-GB"/>
              </w:rPr>
              <w:t>.1. It shall be evaluated whether the project implementation schedule corresponds to the project specifics, seasonality, whether the deadlines for holding public procurement procedures have been included and properly evaluated, whether the project implementation schedule is logical and consistent (if the start of one activity depends on completion of another activity, whether this activity is not started earlier, etc.).</w:t>
            </w:r>
          </w:p>
          <w:p w14:paraId="7BE37884" w14:textId="77777777" w:rsidR="0092155D" w:rsidRPr="00811FC9" w:rsidRDefault="0092155D" w:rsidP="00C305E5">
            <w:pPr>
              <w:spacing w:after="0" w:line="240" w:lineRule="auto"/>
              <w:jc w:val="both"/>
              <w:rPr>
                <w:rFonts w:ascii="Times New Roman" w:hAnsi="Times New Roman"/>
                <w:i/>
                <w:sz w:val="24"/>
                <w:szCs w:val="24"/>
                <w:lang w:val="en-GB"/>
              </w:rPr>
            </w:pPr>
            <w:r w:rsidRPr="00811FC9">
              <w:rPr>
                <w:rFonts w:ascii="Times New Roman" w:hAnsi="Times New Roman"/>
                <w:i/>
                <w:sz w:val="24"/>
                <w:szCs w:val="24"/>
                <w:lang w:val="en-GB"/>
              </w:rPr>
              <w:t>It shall be ensured that the total duration of the project implementation is in line with the requirements set out in the Guidelines.</w:t>
            </w:r>
          </w:p>
          <w:p w14:paraId="60935B82" w14:textId="77777777" w:rsidR="0092155D" w:rsidRPr="00811FC9" w:rsidRDefault="0092155D" w:rsidP="00C305E5">
            <w:pPr>
              <w:spacing w:after="0" w:line="240" w:lineRule="auto"/>
              <w:jc w:val="both"/>
              <w:rPr>
                <w:rFonts w:ascii="Times New Roman" w:hAnsi="Times New Roman"/>
                <w:i/>
                <w:sz w:val="24"/>
                <w:szCs w:val="24"/>
                <w:lang w:val="en-GB"/>
              </w:rPr>
            </w:pPr>
          </w:p>
        </w:tc>
      </w:tr>
      <w:tr w:rsidR="0092155D" w:rsidRPr="00811FC9" w14:paraId="1DB72CDA" w14:textId="77777777" w:rsidTr="00CC0186">
        <w:trPr>
          <w:trHeight w:val="1745"/>
        </w:trPr>
        <w:tc>
          <w:tcPr>
            <w:tcW w:w="2739" w:type="dxa"/>
            <w:shd w:val="clear" w:color="auto" w:fill="auto"/>
          </w:tcPr>
          <w:p w14:paraId="4855CEEE" w14:textId="77777777" w:rsidR="0092155D" w:rsidRPr="00811FC9" w:rsidRDefault="0092155D" w:rsidP="00352E04">
            <w:pPr>
              <w:pStyle w:val="ListParagraph"/>
              <w:numPr>
                <w:ilvl w:val="0"/>
                <w:numId w:val="14"/>
              </w:numPr>
              <w:tabs>
                <w:tab w:val="left" w:pos="457"/>
                <w:tab w:val="left" w:pos="599"/>
              </w:tabs>
              <w:spacing w:after="0" w:line="240" w:lineRule="auto"/>
              <w:ind w:left="0" w:firstLine="316"/>
              <w:jc w:val="both"/>
              <w:rPr>
                <w:rFonts w:ascii="Times New Roman" w:hAnsi="Times New Roman"/>
                <w:b/>
                <w:sz w:val="24"/>
                <w:szCs w:val="24"/>
                <w:lang w:val="en-GB"/>
              </w:rPr>
            </w:pPr>
            <w:r w:rsidRPr="00811FC9">
              <w:rPr>
                <w:rFonts w:ascii="Times New Roman" w:hAnsi="Times New Roman"/>
                <w:b/>
                <w:sz w:val="24"/>
                <w:szCs w:val="24"/>
                <w:lang w:val="en-GB"/>
              </w:rPr>
              <w:lastRenderedPageBreak/>
              <w:t>Reasonability of partnership</w:t>
            </w:r>
          </w:p>
        </w:tc>
        <w:tc>
          <w:tcPr>
            <w:tcW w:w="5053" w:type="dxa"/>
            <w:shd w:val="clear" w:color="auto" w:fill="auto"/>
          </w:tcPr>
          <w:p w14:paraId="1EF059B4" w14:textId="77777777" w:rsidR="0092155D" w:rsidRPr="00811FC9" w:rsidRDefault="006F72CA" w:rsidP="00C305E5">
            <w:pPr>
              <w:spacing w:after="0" w:line="240" w:lineRule="auto"/>
              <w:jc w:val="both"/>
              <w:rPr>
                <w:rFonts w:ascii="Times New Roman" w:hAnsi="Times New Roman"/>
                <w:sz w:val="24"/>
                <w:szCs w:val="24"/>
                <w:lang w:val="en-GB"/>
              </w:rPr>
            </w:pPr>
            <w:r w:rsidRPr="00811FC9">
              <w:rPr>
                <w:rFonts w:ascii="Times New Roman" w:hAnsi="Times New Roman"/>
                <w:sz w:val="24"/>
                <w:szCs w:val="24"/>
                <w:lang w:val="en-GB"/>
              </w:rPr>
              <w:t>7.1</w:t>
            </w:r>
            <w:r w:rsidR="0092155D" w:rsidRPr="00811FC9">
              <w:rPr>
                <w:rFonts w:ascii="Times New Roman" w:hAnsi="Times New Roman"/>
                <w:sz w:val="24"/>
                <w:szCs w:val="24"/>
                <w:lang w:val="en-GB"/>
              </w:rPr>
              <w:t>. Has a partnership been provided for in the project?</w:t>
            </w:r>
          </w:p>
          <w:p w14:paraId="05AE0EAF" w14:textId="77777777" w:rsidR="0092155D" w:rsidRPr="00811FC9" w:rsidRDefault="0092155D" w:rsidP="00C305E5">
            <w:pPr>
              <w:spacing w:after="0" w:line="240" w:lineRule="auto"/>
              <w:jc w:val="both"/>
              <w:rPr>
                <w:rFonts w:ascii="Times New Roman" w:hAnsi="Times New Roman"/>
                <w:sz w:val="24"/>
                <w:szCs w:val="24"/>
                <w:lang w:val="en-GB"/>
              </w:rPr>
            </w:pPr>
          </w:p>
          <w:p w14:paraId="0175FD36" w14:textId="77777777" w:rsidR="0092155D" w:rsidRPr="00811FC9" w:rsidRDefault="006F72CA" w:rsidP="00C305E5">
            <w:pPr>
              <w:spacing w:after="0" w:line="240" w:lineRule="auto"/>
              <w:jc w:val="both"/>
              <w:rPr>
                <w:rFonts w:ascii="Times New Roman" w:hAnsi="Times New Roman"/>
                <w:sz w:val="24"/>
                <w:szCs w:val="24"/>
                <w:lang w:val="en-GB"/>
              </w:rPr>
            </w:pPr>
            <w:r w:rsidRPr="00811FC9">
              <w:rPr>
                <w:rFonts w:ascii="Times New Roman" w:hAnsi="Times New Roman"/>
                <w:sz w:val="24"/>
                <w:szCs w:val="24"/>
                <w:lang w:val="en-GB"/>
              </w:rPr>
              <w:t>7</w:t>
            </w:r>
            <w:r w:rsidR="0092155D" w:rsidRPr="00811FC9">
              <w:rPr>
                <w:rFonts w:ascii="Times New Roman" w:hAnsi="Times New Roman"/>
                <w:sz w:val="24"/>
                <w:szCs w:val="24"/>
                <w:lang w:val="en-GB"/>
              </w:rPr>
              <w:t xml:space="preserve">.2. Is a partnership (if any) reasonable and beneficial in the implementation of the project? </w:t>
            </w:r>
          </w:p>
          <w:p w14:paraId="267FA57C" w14:textId="77777777" w:rsidR="0092155D" w:rsidRPr="00811FC9" w:rsidRDefault="0092155D" w:rsidP="00C305E5">
            <w:pPr>
              <w:spacing w:after="0" w:line="240" w:lineRule="auto"/>
              <w:jc w:val="both"/>
              <w:rPr>
                <w:rFonts w:ascii="Times New Roman" w:hAnsi="Times New Roman"/>
                <w:sz w:val="24"/>
                <w:szCs w:val="24"/>
                <w:lang w:val="en-GB"/>
              </w:rPr>
            </w:pPr>
          </w:p>
          <w:p w14:paraId="09FC479D" w14:textId="77777777" w:rsidR="0092155D" w:rsidRPr="00811FC9" w:rsidRDefault="0092155D" w:rsidP="00C305E5">
            <w:pPr>
              <w:spacing w:after="0" w:line="240" w:lineRule="auto"/>
              <w:jc w:val="both"/>
              <w:rPr>
                <w:rFonts w:ascii="Times New Roman" w:hAnsi="Times New Roman"/>
                <w:sz w:val="24"/>
                <w:szCs w:val="24"/>
                <w:lang w:val="en-GB"/>
              </w:rPr>
            </w:pPr>
          </w:p>
          <w:p w14:paraId="2E540E8B" w14:textId="77777777" w:rsidR="0092155D" w:rsidRPr="00811FC9" w:rsidRDefault="0092155D" w:rsidP="00C305E5">
            <w:pPr>
              <w:spacing w:after="0" w:line="240" w:lineRule="auto"/>
              <w:jc w:val="both"/>
              <w:rPr>
                <w:rFonts w:ascii="Times New Roman" w:hAnsi="Times New Roman"/>
                <w:sz w:val="24"/>
                <w:szCs w:val="24"/>
                <w:lang w:val="en-GB"/>
              </w:rPr>
            </w:pPr>
          </w:p>
          <w:p w14:paraId="69BEA4AD" w14:textId="77777777" w:rsidR="0092155D" w:rsidRPr="00811FC9" w:rsidRDefault="0092155D" w:rsidP="00C305E5">
            <w:pPr>
              <w:spacing w:after="0" w:line="240" w:lineRule="auto"/>
              <w:jc w:val="both"/>
              <w:rPr>
                <w:rFonts w:ascii="Times New Roman" w:hAnsi="Times New Roman"/>
                <w:sz w:val="24"/>
                <w:szCs w:val="24"/>
                <w:lang w:val="en-GB"/>
              </w:rPr>
            </w:pPr>
          </w:p>
          <w:p w14:paraId="51C06F8E" w14:textId="77777777" w:rsidR="0092155D" w:rsidRPr="00811FC9" w:rsidRDefault="0092155D" w:rsidP="00C305E5">
            <w:pPr>
              <w:spacing w:after="0" w:line="240" w:lineRule="auto"/>
              <w:jc w:val="both"/>
              <w:rPr>
                <w:rFonts w:ascii="Times New Roman" w:hAnsi="Times New Roman"/>
                <w:sz w:val="24"/>
                <w:szCs w:val="24"/>
                <w:lang w:val="en-GB"/>
              </w:rPr>
            </w:pPr>
          </w:p>
          <w:p w14:paraId="5E846F8E" w14:textId="77777777" w:rsidR="0092155D" w:rsidRPr="00811FC9" w:rsidRDefault="006F72CA" w:rsidP="006726AC">
            <w:pPr>
              <w:spacing w:after="0" w:line="240" w:lineRule="auto"/>
              <w:jc w:val="both"/>
              <w:rPr>
                <w:rFonts w:ascii="Times New Roman" w:hAnsi="Times New Roman"/>
                <w:sz w:val="24"/>
                <w:szCs w:val="24"/>
                <w:lang w:val="en-GB"/>
              </w:rPr>
            </w:pPr>
            <w:r w:rsidRPr="00811FC9">
              <w:rPr>
                <w:rFonts w:ascii="Times New Roman" w:hAnsi="Times New Roman"/>
                <w:sz w:val="24"/>
                <w:szCs w:val="24"/>
                <w:lang w:val="en-GB"/>
              </w:rPr>
              <w:t>7</w:t>
            </w:r>
            <w:r w:rsidR="0092155D" w:rsidRPr="00811FC9">
              <w:rPr>
                <w:rFonts w:ascii="Times New Roman" w:hAnsi="Times New Roman"/>
                <w:sz w:val="24"/>
                <w:szCs w:val="24"/>
                <w:lang w:val="en-GB"/>
              </w:rPr>
              <w:t xml:space="preserve">.3. Does the document evidencing a partnership (a draft partnership agreement, a signed partnership agreement, a letter of intent, etc.) meet the requirements set out in the Guidelines (applicable, where a partnership is planned in the project)? </w:t>
            </w:r>
          </w:p>
        </w:tc>
        <w:tc>
          <w:tcPr>
            <w:tcW w:w="1417" w:type="dxa"/>
          </w:tcPr>
          <w:p w14:paraId="19B873AE" w14:textId="77777777" w:rsidR="0092155D" w:rsidRPr="00811FC9" w:rsidRDefault="0092155D" w:rsidP="00C305E5">
            <w:pPr>
              <w:spacing w:after="0" w:line="240" w:lineRule="auto"/>
              <w:jc w:val="both"/>
              <w:rPr>
                <w:rFonts w:ascii="Times New Roman" w:hAnsi="Times New Roman"/>
                <w:i/>
                <w:sz w:val="24"/>
                <w:szCs w:val="24"/>
                <w:lang w:val="en-GB"/>
              </w:rPr>
            </w:pPr>
          </w:p>
        </w:tc>
        <w:tc>
          <w:tcPr>
            <w:tcW w:w="5670" w:type="dxa"/>
            <w:shd w:val="clear" w:color="auto" w:fill="auto"/>
          </w:tcPr>
          <w:p w14:paraId="543A8C90" w14:textId="77777777" w:rsidR="0092155D" w:rsidRPr="00811FC9" w:rsidRDefault="00834166" w:rsidP="00C305E5">
            <w:pPr>
              <w:spacing w:after="0" w:line="240" w:lineRule="auto"/>
              <w:jc w:val="both"/>
              <w:rPr>
                <w:rFonts w:ascii="Times New Roman" w:hAnsi="Times New Roman"/>
                <w:i/>
                <w:sz w:val="24"/>
                <w:szCs w:val="24"/>
                <w:lang w:val="en-GB"/>
              </w:rPr>
            </w:pPr>
            <w:r w:rsidRPr="00811FC9">
              <w:rPr>
                <w:rFonts w:ascii="Times New Roman" w:hAnsi="Times New Roman"/>
                <w:i/>
                <w:sz w:val="24"/>
                <w:szCs w:val="24"/>
                <w:lang w:val="en-GB"/>
              </w:rPr>
              <w:t>7</w:t>
            </w:r>
            <w:r w:rsidR="0092155D" w:rsidRPr="00811FC9">
              <w:rPr>
                <w:rFonts w:ascii="Times New Roman" w:hAnsi="Times New Roman"/>
                <w:i/>
                <w:sz w:val="24"/>
                <w:szCs w:val="24"/>
                <w:lang w:val="en-GB"/>
              </w:rPr>
              <w:t xml:space="preserve">.1. Applicable where a partnership is mandatory. </w:t>
            </w:r>
          </w:p>
          <w:p w14:paraId="652F4C8C" w14:textId="77777777" w:rsidR="0092155D" w:rsidRPr="00811FC9" w:rsidRDefault="0092155D" w:rsidP="00C305E5">
            <w:pPr>
              <w:spacing w:after="0" w:line="240" w:lineRule="auto"/>
              <w:jc w:val="both"/>
              <w:rPr>
                <w:rFonts w:ascii="Times New Roman" w:hAnsi="Times New Roman"/>
                <w:i/>
                <w:sz w:val="24"/>
                <w:szCs w:val="24"/>
                <w:lang w:val="en-GB"/>
              </w:rPr>
            </w:pPr>
          </w:p>
          <w:p w14:paraId="629887B3" w14:textId="77777777" w:rsidR="0092155D" w:rsidRPr="00811FC9" w:rsidRDefault="00834166" w:rsidP="00C305E5">
            <w:pPr>
              <w:spacing w:after="0" w:line="240" w:lineRule="auto"/>
              <w:jc w:val="both"/>
              <w:rPr>
                <w:rFonts w:ascii="Times New Roman" w:hAnsi="Times New Roman"/>
                <w:i/>
                <w:sz w:val="24"/>
                <w:szCs w:val="24"/>
                <w:lang w:val="en-GB"/>
              </w:rPr>
            </w:pPr>
            <w:r w:rsidRPr="00811FC9">
              <w:rPr>
                <w:rFonts w:ascii="Times New Roman" w:hAnsi="Times New Roman"/>
                <w:i/>
                <w:sz w:val="24"/>
                <w:szCs w:val="24"/>
                <w:lang w:val="en-GB"/>
              </w:rPr>
              <w:t>7</w:t>
            </w:r>
            <w:r w:rsidR="0092155D" w:rsidRPr="00811FC9">
              <w:rPr>
                <w:rFonts w:ascii="Times New Roman" w:hAnsi="Times New Roman"/>
                <w:i/>
                <w:sz w:val="24"/>
                <w:szCs w:val="24"/>
                <w:lang w:val="en-GB"/>
              </w:rPr>
              <w:t xml:space="preserve">.2. It shall be evaluated if the Partner’s (Partners’) participation in the project is reasonable, whether the Project Partner (-s) takes (take) part in the implementation of project activities/ pursuit of physical activity implementation indicators, whether the Applicant and the Project Partner (-s) create project results or use the results created during the project together.  </w:t>
            </w:r>
          </w:p>
          <w:p w14:paraId="109ACD00" w14:textId="77777777" w:rsidR="0092155D" w:rsidRPr="00811FC9" w:rsidRDefault="00834166" w:rsidP="006726AC">
            <w:pPr>
              <w:spacing w:after="0" w:line="240" w:lineRule="auto"/>
              <w:jc w:val="both"/>
              <w:rPr>
                <w:rFonts w:ascii="Times New Roman" w:hAnsi="Times New Roman"/>
                <w:i/>
                <w:sz w:val="24"/>
                <w:szCs w:val="24"/>
                <w:lang w:val="en-GB"/>
              </w:rPr>
            </w:pPr>
            <w:r w:rsidRPr="00811FC9">
              <w:rPr>
                <w:rFonts w:ascii="Times New Roman" w:hAnsi="Times New Roman"/>
                <w:i/>
                <w:sz w:val="24"/>
                <w:szCs w:val="24"/>
                <w:lang w:val="en-GB"/>
              </w:rPr>
              <w:t>7</w:t>
            </w:r>
            <w:r w:rsidR="0092155D" w:rsidRPr="00811FC9">
              <w:rPr>
                <w:rFonts w:ascii="Times New Roman" w:hAnsi="Times New Roman"/>
                <w:i/>
                <w:sz w:val="24"/>
                <w:szCs w:val="24"/>
                <w:lang w:val="en-GB"/>
              </w:rPr>
              <w:t xml:space="preserve">.3. It shall be checked whether a document evidencing partnership submitted along with the application (applicable where a partnership is planned in the project) contains provisions in line with the requirements which a document evidencing partnership is subject to the requirements laid down in the Guidelines. </w:t>
            </w:r>
          </w:p>
        </w:tc>
      </w:tr>
      <w:tr w:rsidR="0092155D" w:rsidRPr="00811FC9" w14:paraId="1207C87B" w14:textId="77777777" w:rsidTr="00CC0186">
        <w:trPr>
          <w:trHeight w:val="523"/>
        </w:trPr>
        <w:tc>
          <w:tcPr>
            <w:tcW w:w="2739" w:type="dxa"/>
            <w:shd w:val="clear" w:color="auto" w:fill="auto"/>
          </w:tcPr>
          <w:p w14:paraId="17407559" w14:textId="77777777" w:rsidR="0092155D" w:rsidRPr="00811FC9" w:rsidRDefault="0092155D" w:rsidP="00352E04">
            <w:pPr>
              <w:pStyle w:val="ListParagraph"/>
              <w:numPr>
                <w:ilvl w:val="0"/>
                <w:numId w:val="14"/>
              </w:numPr>
              <w:tabs>
                <w:tab w:val="left" w:pos="599"/>
              </w:tabs>
              <w:spacing w:after="0" w:line="240" w:lineRule="auto"/>
              <w:ind w:left="0" w:firstLine="316"/>
              <w:rPr>
                <w:rFonts w:ascii="Times New Roman" w:hAnsi="Times New Roman"/>
                <w:b/>
                <w:sz w:val="24"/>
                <w:szCs w:val="24"/>
                <w:lang w:val="en-GB"/>
              </w:rPr>
            </w:pPr>
            <w:r w:rsidRPr="00811FC9">
              <w:rPr>
                <w:rFonts w:ascii="Times New Roman" w:hAnsi="Times New Roman"/>
                <w:b/>
                <w:sz w:val="24"/>
                <w:szCs w:val="24"/>
                <w:lang w:val="en-GB"/>
              </w:rPr>
              <w:t xml:space="preserve">Project compliance with the principles of good governance </w:t>
            </w:r>
          </w:p>
        </w:tc>
        <w:tc>
          <w:tcPr>
            <w:tcW w:w="5053" w:type="dxa"/>
            <w:shd w:val="clear" w:color="auto" w:fill="auto"/>
          </w:tcPr>
          <w:p w14:paraId="1EE29C1E" w14:textId="77777777" w:rsidR="0092155D" w:rsidRPr="00811FC9" w:rsidRDefault="00834166" w:rsidP="00C305E5">
            <w:pPr>
              <w:spacing w:after="0" w:line="240" w:lineRule="auto"/>
              <w:jc w:val="both"/>
              <w:rPr>
                <w:rFonts w:ascii="Times New Roman" w:hAnsi="Times New Roman"/>
                <w:sz w:val="24"/>
                <w:szCs w:val="24"/>
                <w:lang w:val="en-GB"/>
              </w:rPr>
            </w:pPr>
            <w:r w:rsidRPr="00811FC9">
              <w:rPr>
                <w:rFonts w:ascii="Times New Roman" w:hAnsi="Times New Roman"/>
                <w:sz w:val="24"/>
                <w:szCs w:val="24"/>
                <w:lang w:val="en-GB"/>
              </w:rPr>
              <w:t>8</w:t>
            </w:r>
            <w:r w:rsidR="0092155D" w:rsidRPr="00811FC9">
              <w:rPr>
                <w:rFonts w:ascii="Times New Roman" w:hAnsi="Times New Roman"/>
                <w:sz w:val="24"/>
                <w:szCs w:val="24"/>
                <w:lang w:val="en-GB"/>
              </w:rPr>
              <w:t>.1. Does the project provide for actions, which would have an adverse impact on the implementation of the principles of good governance?</w:t>
            </w:r>
          </w:p>
          <w:p w14:paraId="768BFAFE" w14:textId="77777777" w:rsidR="0092155D" w:rsidRPr="00811FC9" w:rsidRDefault="0092155D" w:rsidP="00C305E5">
            <w:pPr>
              <w:spacing w:after="0" w:line="240" w:lineRule="auto"/>
              <w:jc w:val="both"/>
              <w:rPr>
                <w:rFonts w:ascii="Times New Roman" w:hAnsi="Times New Roman"/>
                <w:sz w:val="24"/>
                <w:szCs w:val="24"/>
                <w:lang w:val="en-GB"/>
              </w:rPr>
            </w:pPr>
          </w:p>
          <w:p w14:paraId="7328E924" w14:textId="77777777" w:rsidR="0092155D" w:rsidRPr="00811FC9" w:rsidRDefault="0092155D" w:rsidP="00C305E5">
            <w:pPr>
              <w:spacing w:after="0" w:line="240" w:lineRule="auto"/>
              <w:jc w:val="both"/>
              <w:rPr>
                <w:rFonts w:ascii="Times New Roman" w:hAnsi="Times New Roman"/>
                <w:sz w:val="24"/>
                <w:szCs w:val="24"/>
                <w:lang w:val="en-GB"/>
              </w:rPr>
            </w:pPr>
          </w:p>
          <w:p w14:paraId="0385087C" w14:textId="77777777" w:rsidR="0092155D" w:rsidRPr="00811FC9" w:rsidRDefault="00834166" w:rsidP="00C305E5">
            <w:pPr>
              <w:spacing w:after="0" w:line="240" w:lineRule="auto"/>
              <w:jc w:val="both"/>
              <w:rPr>
                <w:rFonts w:ascii="Times New Roman" w:hAnsi="Times New Roman"/>
                <w:sz w:val="24"/>
                <w:szCs w:val="24"/>
                <w:lang w:val="en-GB"/>
              </w:rPr>
            </w:pPr>
            <w:r w:rsidRPr="00811FC9">
              <w:rPr>
                <w:rFonts w:ascii="Times New Roman" w:hAnsi="Times New Roman"/>
                <w:sz w:val="24"/>
                <w:szCs w:val="24"/>
                <w:lang w:val="en-GB"/>
              </w:rPr>
              <w:t>8</w:t>
            </w:r>
            <w:r w:rsidR="0092155D" w:rsidRPr="00811FC9">
              <w:rPr>
                <w:rFonts w:ascii="Times New Roman" w:hAnsi="Times New Roman"/>
                <w:sz w:val="24"/>
                <w:szCs w:val="24"/>
                <w:lang w:val="en-GB"/>
              </w:rPr>
              <w:t>.2. Does the project provide for specific actions (measures) to promote the implementation of principles of good governance (if applicable)?</w:t>
            </w:r>
          </w:p>
        </w:tc>
        <w:tc>
          <w:tcPr>
            <w:tcW w:w="1417" w:type="dxa"/>
          </w:tcPr>
          <w:p w14:paraId="21A34102" w14:textId="77777777" w:rsidR="0092155D" w:rsidRPr="00811FC9" w:rsidRDefault="0092155D" w:rsidP="00C305E5">
            <w:pPr>
              <w:spacing w:after="0" w:line="240" w:lineRule="auto"/>
              <w:jc w:val="both"/>
              <w:rPr>
                <w:rFonts w:ascii="Times New Roman" w:hAnsi="Times New Roman"/>
                <w:i/>
                <w:sz w:val="24"/>
                <w:szCs w:val="24"/>
                <w:lang w:val="en-GB"/>
              </w:rPr>
            </w:pPr>
          </w:p>
        </w:tc>
        <w:tc>
          <w:tcPr>
            <w:tcW w:w="5670" w:type="dxa"/>
            <w:shd w:val="clear" w:color="auto" w:fill="auto"/>
          </w:tcPr>
          <w:p w14:paraId="0F01B9E7" w14:textId="77777777" w:rsidR="0092155D" w:rsidRPr="00811FC9" w:rsidRDefault="00834166" w:rsidP="00C305E5">
            <w:pPr>
              <w:spacing w:after="0" w:line="240" w:lineRule="auto"/>
              <w:jc w:val="both"/>
              <w:rPr>
                <w:rFonts w:ascii="Times New Roman" w:hAnsi="Times New Roman"/>
                <w:i/>
                <w:sz w:val="24"/>
                <w:szCs w:val="24"/>
                <w:lang w:val="en-GB"/>
              </w:rPr>
            </w:pPr>
            <w:r w:rsidRPr="00811FC9">
              <w:rPr>
                <w:rFonts w:ascii="Times New Roman" w:hAnsi="Times New Roman"/>
                <w:i/>
                <w:sz w:val="24"/>
                <w:szCs w:val="24"/>
                <w:lang w:val="en-GB"/>
              </w:rPr>
              <w:t>8</w:t>
            </w:r>
            <w:r w:rsidR="0092155D" w:rsidRPr="00811FC9">
              <w:rPr>
                <w:rFonts w:ascii="Times New Roman" w:hAnsi="Times New Roman"/>
                <w:i/>
                <w:sz w:val="24"/>
                <w:szCs w:val="24"/>
                <w:lang w:val="en-GB"/>
              </w:rPr>
              <w:t>.1 It shall be made sure that the project’s implementation has no adverse impact on the implementation of principles of good governance.</w:t>
            </w:r>
          </w:p>
          <w:p w14:paraId="50459408" w14:textId="77777777" w:rsidR="0092155D" w:rsidRPr="00811FC9" w:rsidRDefault="0092155D" w:rsidP="00C305E5">
            <w:pPr>
              <w:spacing w:after="0" w:line="240" w:lineRule="auto"/>
              <w:jc w:val="both"/>
              <w:rPr>
                <w:rFonts w:ascii="Times New Roman" w:hAnsi="Times New Roman"/>
                <w:sz w:val="24"/>
                <w:szCs w:val="24"/>
                <w:lang w:val="en-GB"/>
              </w:rPr>
            </w:pPr>
          </w:p>
          <w:p w14:paraId="184CCAD4" w14:textId="77777777" w:rsidR="0092155D" w:rsidRPr="00811FC9" w:rsidRDefault="00834166" w:rsidP="00C305E5">
            <w:pPr>
              <w:spacing w:after="0" w:line="240" w:lineRule="auto"/>
              <w:jc w:val="both"/>
              <w:rPr>
                <w:rFonts w:ascii="Times New Roman" w:hAnsi="Times New Roman"/>
                <w:b/>
                <w:sz w:val="24"/>
                <w:szCs w:val="24"/>
                <w:lang w:val="en-GB"/>
              </w:rPr>
            </w:pPr>
            <w:r w:rsidRPr="00811FC9">
              <w:rPr>
                <w:rFonts w:ascii="Times New Roman" w:hAnsi="Times New Roman"/>
                <w:i/>
                <w:sz w:val="24"/>
                <w:szCs w:val="24"/>
                <w:lang w:val="en-GB"/>
              </w:rPr>
              <w:t>8</w:t>
            </w:r>
            <w:r w:rsidR="0092155D" w:rsidRPr="00811FC9">
              <w:rPr>
                <w:rFonts w:ascii="Times New Roman" w:hAnsi="Times New Roman"/>
                <w:i/>
                <w:sz w:val="24"/>
                <w:szCs w:val="24"/>
                <w:lang w:val="en-GB"/>
              </w:rPr>
              <w:t>.2. It shall be evaluated whether this requirement has been established in the Guidelines or whether the application indicates that the project contributes to the implementation of these principles. It shall be made sure that there are specific actions or measures provided for in the project (demonstrated proactive approach), which contribute to the implementation of principles of good governance.</w:t>
            </w:r>
          </w:p>
          <w:p w14:paraId="550DEB46" w14:textId="77777777" w:rsidR="0092155D" w:rsidRPr="00811FC9" w:rsidRDefault="0092155D" w:rsidP="00C305E5">
            <w:pPr>
              <w:spacing w:after="0" w:line="240" w:lineRule="auto"/>
              <w:jc w:val="both"/>
              <w:rPr>
                <w:rFonts w:ascii="Times New Roman" w:hAnsi="Times New Roman"/>
                <w:b/>
                <w:sz w:val="24"/>
                <w:szCs w:val="24"/>
                <w:lang w:val="en-GB"/>
              </w:rPr>
            </w:pPr>
          </w:p>
        </w:tc>
      </w:tr>
      <w:tr w:rsidR="0092155D" w:rsidRPr="00811FC9" w14:paraId="57BFCBB5" w14:textId="77777777" w:rsidTr="00CC0186">
        <w:trPr>
          <w:trHeight w:val="2760"/>
        </w:trPr>
        <w:tc>
          <w:tcPr>
            <w:tcW w:w="2739" w:type="dxa"/>
            <w:shd w:val="clear" w:color="auto" w:fill="auto"/>
          </w:tcPr>
          <w:p w14:paraId="4FA2C750" w14:textId="77777777" w:rsidR="0092155D" w:rsidRPr="00811FC9" w:rsidRDefault="0092155D" w:rsidP="00352E04">
            <w:pPr>
              <w:pStyle w:val="ListParagraph"/>
              <w:numPr>
                <w:ilvl w:val="0"/>
                <w:numId w:val="14"/>
              </w:numPr>
              <w:tabs>
                <w:tab w:val="left" w:pos="599"/>
              </w:tabs>
              <w:spacing w:after="0" w:line="240" w:lineRule="auto"/>
              <w:ind w:left="0" w:firstLine="316"/>
              <w:jc w:val="both"/>
              <w:rPr>
                <w:rFonts w:ascii="Times New Roman" w:hAnsi="Times New Roman"/>
                <w:b/>
                <w:sz w:val="24"/>
                <w:szCs w:val="24"/>
                <w:lang w:val="en-GB"/>
              </w:rPr>
            </w:pPr>
            <w:r w:rsidRPr="00811FC9">
              <w:rPr>
                <w:rFonts w:ascii="Times New Roman" w:hAnsi="Times New Roman"/>
                <w:b/>
                <w:sz w:val="24"/>
                <w:szCs w:val="24"/>
                <w:lang w:val="en-GB"/>
              </w:rPr>
              <w:lastRenderedPageBreak/>
              <w:t>Project compliance with the principles of sustainable development</w:t>
            </w:r>
          </w:p>
        </w:tc>
        <w:tc>
          <w:tcPr>
            <w:tcW w:w="5053" w:type="dxa"/>
            <w:shd w:val="clear" w:color="auto" w:fill="auto"/>
          </w:tcPr>
          <w:p w14:paraId="32C51D7B" w14:textId="77777777" w:rsidR="0092155D" w:rsidRPr="00811FC9" w:rsidRDefault="00834166" w:rsidP="00C305E5">
            <w:pPr>
              <w:spacing w:after="0" w:line="240" w:lineRule="auto"/>
              <w:jc w:val="both"/>
              <w:rPr>
                <w:rFonts w:ascii="Times New Roman" w:hAnsi="Times New Roman"/>
                <w:sz w:val="24"/>
                <w:szCs w:val="24"/>
                <w:lang w:val="en-GB"/>
              </w:rPr>
            </w:pPr>
            <w:r w:rsidRPr="00811FC9">
              <w:rPr>
                <w:rFonts w:ascii="Times New Roman" w:hAnsi="Times New Roman"/>
                <w:sz w:val="24"/>
                <w:szCs w:val="24"/>
                <w:lang w:val="en-GB"/>
              </w:rPr>
              <w:t>9</w:t>
            </w:r>
            <w:r w:rsidR="0092155D" w:rsidRPr="00811FC9">
              <w:rPr>
                <w:rFonts w:ascii="Times New Roman" w:hAnsi="Times New Roman"/>
                <w:sz w:val="24"/>
                <w:szCs w:val="24"/>
                <w:lang w:val="en-GB"/>
              </w:rPr>
              <w:t>.1. Does the project provide for actions, which would have an adverse impact on the implementation of the principles of sustainable development?</w:t>
            </w:r>
          </w:p>
          <w:p w14:paraId="4F08D438" w14:textId="77777777" w:rsidR="0092155D" w:rsidRPr="00811FC9" w:rsidRDefault="0092155D" w:rsidP="00C305E5">
            <w:pPr>
              <w:spacing w:after="0" w:line="240" w:lineRule="auto"/>
              <w:jc w:val="both"/>
              <w:rPr>
                <w:rFonts w:ascii="Times New Roman" w:hAnsi="Times New Roman"/>
                <w:sz w:val="24"/>
                <w:szCs w:val="24"/>
                <w:lang w:val="en-GB"/>
              </w:rPr>
            </w:pPr>
          </w:p>
          <w:p w14:paraId="20C24EB3" w14:textId="77777777" w:rsidR="0092155D" w:rsidRPr="00811FC9" w:rsidRDefault="0092155D" w:rsidP="00C305E5">
            <w:pPr>
              <w:spacing w:after="0" w:line="240" w:lineRule="auto"/>
              <w:jc w:val="both"/>
              <w:rPr>
                <w:rFonts w:ascii="Times New Roman" w:hAnsi="Times New Roman"/>
                <w:sz w:val="24"/>
                <w:szCs w:val="24"/>
                <w:lang w:val="en-GB"/>
              </w:rPr>
            </w:pPr>
          </w:p>
          <w:p w14:paraId="5951E126" w14:textId="77777777" w:rsidR="0092155D" w:rsidRPr="00811FC9" w:rsidRDefault="0092155D" w:rsidP="00C305E5">
            <w:pPr>
              <w:spacing w:after="0" w:line="240" w:lineRule="auto"/>
              <w:jc w:val="both"/>
              <w:rPr>
                <w:rFonts w:ascii="Times New Roman" w:hAnsi="Times New Roman"/>
                <w:sz w:val="24"/>
                <w:szCs w:val="24"/>
                <w:lang w:val="en-GB"/>
              </w:rPr>
            </w:pPr>
          </w:p>
          <w:p w14:paraId="35374A85" w14:textId="77777777" w:rsidR="0092155D" w:rsidRPr="00811FC9" w:rsidRDefault="0092155D" w:rsidP="00C305E5">
            <w:pPr>
              <w:spacing w:after="0" w:line="240" w:lineRule="auto"/>
              <w:jc w:val="both"/>
              <w:rPr>
                <w:rFonts w:ascii="Times New Roman" w:hAnsi="Times New Roman"/>
                <w:sz w:val="24"/>
                <w:szCs w:val="24"/>
                <w:lang w:val="en-GB"/>
              </w:rPr>
            </w:pPr>
          </w:p>
          <w:p w14:paraId="25329062" w14:textId="77777777" w:rsidR="0092155D" w:rsidRPr="00811FC9" w:rsidRDefault="0092155D" w:rsidP="00C305E5">
            <w:pPr>
              <w:spacing w:after="0" w:line="240" w:lineRule="auto"/>
              <w:jc w:val="both"/>
              <w:rPr>
                <w:rFonts w:ascii="Times New Roman" w:hAnsi="Times New Roman"/>
                <w:sz w:val="24"/>
                <w:szCs w:val="24"/>
                <w:lang w:val="en-GB"/>
              </w:rPr>
            </w:pPr>
          </w:p>
          <w:p w14:paraId="1FD9BEB2" w14:textId="77777777" w:rsidR="0092155D" w:rsidRPr="00811FC9" w:rsidRDefault="0092155D" w:rsidP="00C305E5">
            <w:pPr>
              <w:spacing w:after="0" w:line="240" w:lineRule="auto"/>
              <w:jc w:val="both"/>
              <w:rPr>
                <w:rFonts w:ascii="Times New Roman" w:hAnsi="Times New Roman"/>
                <w:sz w:val="24"/>
                <w:szCs w:val="24"/>
                <w:lang w:val="en-GB"/>
              </w:rPr>
            </w:pPr>
          </w:p>
          <w:p w14:paraId="7F7563E3" w14:textId="77777777" w:rsidR="0092155D" w:rsidRPr="00811FC9" w:rsidRDefault="0092155D" w:rsidP="00C305E5">
            <w:pPr>
              <w:spacing w:after="0" w:line="240" w:lineRule="auto"/>
              <w:jc w:val="both"/>
              <w:rPr>
                <w:rFonts w:ascii="Times New Roman" w:hAnsi="Times New Roman"/>
                <w:sz w:val="24"/>
                <w:szCs w:val="24"/>
                <w:lang w:val="en-GB"/>
              </w:rPr>
            </w:pPr>
          </w:p>
          <w:p w14:paraId="558608A1" w14:textId="77777777" w:rsidR="0092155D" w:rsidRPr="00811FC9" w:rsidRDefault="0092155D" w:rsidP="00C305E5">
            <w:pPr>
              <w:spacing w:after="0" w:line="240" w:lineRule="auto"/>
              <w:jc w:val="both"/>
              <w:rPr>
                <w:rFonts w:ascii="Times New Roman" w:hAnsi="Times New Roman"/>
                <w:sz w:val="24"/>
                <w:szCs w:val="24"/>
                <w:lang w:val="en-GB"/>
              </w:rPr>
            </w:pPr>
          </w:p>
          <w:p w14:paraId="1205EA6C" w14:textId="77777777" w:rsidR="0092155D" w:rsidRPr="00811FC9" w:rsidRDefault="0092155D" w:rsidP="00C305E5">
            <w:pPr>
              <w:spacing w:after="0" w:line="240" w:lineRule="auto"/>
              <w:jc w:val="both"/>
              <w:rPr>
                <w:rFonts w:ascii="Times New Roman" w:hAnsi="Times New Roman"/>
                <w:sz w:val="24"/>
                <w:szCs w:val="24"/>
                <w:lang w:val="en-GB"/>
              </w:rPr>
            </w:pPr>
          </w:p>
          <w:p w14:paraId="07FEF439" w14:textId="77777777" w:rsidR="0092155D" w:rsidRPr="00811FC9" w:rsidRDefault="0092155D" w:rsidP="00C305E5">
            <w:pPr>
              <w:spacing w:after="0" w:line="240" w:lineRule="auto"/>
              <w:jc w:val="both"/>
              <w:rPr>
                <w:rFonts w:ascii="Times New Roman" w:hAnsi="Times New Roman"/>
                <w:sz w:val="24"/>
                <w:szCs w:val="24"/>
                <w:lang w:val="en-GB"/>
              </w:rPr>
            </w:pPr>
          </w:p>
          <w:p w14:paraId="5AEBF104" w14:textId="77777777" w:rsidR="0092155D" w:rsidRPr="00811FC9" w:rsidRDefault="0092155D" w:rsidP="00C305E5">
            <w:pPr>
              <w:spacing w:after="0" w:line="240" w:lineRule="auto"/>
              <w:jc w:val="both"/>
              <w:rPr>
                <w:rFonts w:ascii="Times New Roman" w:hAnsi="Times New Roman"/>
                <w:sz w:val="24"/>
                <w:szCs w:val="24"/>
                <w:lang w:val="en-GB"/>
              </w:rPr>
            </w:pPr>
          </w:p>
          <w:p w14:paraId="288A1D24" w14:textId="77777777" w:rsidR="0092155D" w:rsidRPr="00811FC9" w:rsidRDefault="0092155D" w:rsidP="00C305E5">
            <w:pPr>
              <w:spacing w:after="0" w:line="240" w:lineRule="auto"/>
              <w:jc w:val="both"/>
              <w:rPr>
                <w:rFonts w:ascii="Times New Roman" w:hAnsi="Times New Roman"/>
                <w:sz w:val="24"/>
                <w:szCs w:val="24"/>
                <w:lang w:val="en-GB"/>
              </w:rPr>
            </w:pPr>
          </w:p>
          <w:p w14:paraId="558CBD20" w14:textId="77777777" w:rsidR="0092155D" w:rsidRPr="00811FC9" w:rsidRDefault="0092155D" w:rsidP="00C305E5">
            <w:pPr>
              <w:spacing w:after="0" w:line="240" w:lineRule="auto"/>
              <w:jc w:val="both"/>
              <w:rPr>
                <w:rFonts w:ascii="Times New Roman" w:hAnsi="Times New Roman"/>
                <w:sz w:val="24"/>
                <w:szCs w:val="24"/>
                <w:lang w:val="en-GB"/>
              </w:rPr>
            </w:pPr>
          </w:p>
          <w:p w14:paraId="134066AB" w14:textId="77777777" w:rsidR="0092155D" w:rsidRPr="00811FC9" w:rsidRDefault="0092155D" w:rsidP="00C305E5">
            <w:pPr>
              <w:spacing w:after="0" w:line="240" w:lineRule="auto"/>
              <w:jc w:val="both"/>
              <w:rPr>
                <w:rFonts w:ascii="Times New Roman" w:hAnsi="Times New Roman"/>
                <w:sz w:val="24"/>
                <w:szCs w:val="24"/>
                <w:lang w:val="en-GB"/>
              </w:rPr>
            </w:pPr>
          </w:p>
          <w:p w14:paraId="28AF7322" w14:textId="77777777" w:rsidR="0092155D" w:rsidRPr="00811FC9" w:rsidRDefault="0092155D" w:rsidP="00C305E5">
            <w:pPr>
              <w:spacing w:after="0" w:line="240" w:lineRule="auto"/>
              <w:jc w:val="both"/>
              <w:rPr>
                <w:rFonts w:ascii="Times New Roman" w:hAnsi="Times New Roman"/>
                <w:sz w:val="24"/>
                <w:szCs w:val="24"/>
                <w:lang w:val="en-GB"/>
              </w:rPr>
            </w:pPr>
          </w:p>
          <w:p w14:paraId="6DE09DFD" w14:textId="77777777" w:rsidR="0092155D" w:rsidRPr="00811FC9" w:rsidRDefault="0092155D" w:rsidP="00C305E5">
            <w:pPr>
              <w:spacing w:after="0" w:line="240" w:lineRule="auto"/>
              <w:jc w:val="both"/>
              <w:rPr>
                <w:rFonts w:ascii="Times New Roman" w:hAnsi="Times New Roman"/>
                <w:sz w:val="24"/>
                <w:szCs w:val="24"/>
                <w:lang w:val="en-GB"/>
              </w:rPr>
            </w:pPr>
          </w:p>
          <w:p w14:paraId="5D19ED6B" w14:textId="77777777" w:rsidR="0092155D" w:rsidRPr="00811FC9" w:rsidRDefault="00834166" w:rsidP="00C305E5">
            <w:pPr>
              <w:spacing w:after="0" w:line="240" w:lineRule="auto"/>
              <w:jc w:val="both"/>
              <w:rPr>
                <w:rFonts w:ascii="Times New Roman" w:hAnsi="Times New Roman"/>
                <w:sz w:val="24"/>
                <w:szCs w:val="24"/>
                <w:lang w:val="en-GB"/>
              </w:rPr>
            </w:pPr>
            <w:r w:rsidRPr="00811FC9">
              <w:rPr>
                <w:rFonts w:ascii="Times New Roman" w:hAnsi="Times New Roman"/>
                <w:sz w:val="24"/>
                <w:szCs w:val="24"/>
                <w:lang w:val="en-GB"/>
              </w:rPr>
              <w:t>9</w:t>
            </w:r>
            <w:r w:rsidR="0092155D" w:rsidRPr="00811FC9">
              <w:rPr>
                <w:rFonts w:ascii="Times New Roman" w:hAnsi="Times New Roman"/>
                <w:sz w:val="24"/>
                <w:szCs w:val="24"/>
                <w:lang w:val="en-GB"/>
              </w:rPr>
              <w:t>.2. Does the project provide for specific actions (measures) to promote the implementation of the principles of sustainable development (if applicable)?</w:t>
            </w:r>
          </w:p>
          <w:p w14:paraId="46B5FB1C" w14:textId="77777777" w:rsidR="0092155D" w:rsidRPr="00811FC9" w:rsidRDefault="0092155D" w:rsidP="00C305E5">
            <w:pPr>
              <w:spacing w:after="0" w:line="240" w:lineRule="auto"/>
              <w:jc w:val="both"/>
              <w:rPr>
                <w:rFonts w:ascii="Times New Roman" w:hAnsi="Times New Roman"/>
                <w:sz w:val="24"/>
                <w:szCs w:val="24"/>
                <w:lang w:val="en-GB"/>
              </w:rPr>
            </w:pPr>
          </w:p>
        </w:tc>
        <w:tc>
          <w:tcPr>
            <w:tcW w:w="1417" w:type="dxa"/>
          </w:tcPr>
          <w:p w14:paraId="4E6F47D3" w14:textId="77777777" w:rsidR="0092155D" w:rsidRPr="00811FC9" w:rsidRDefault="0092155D" w:rsidP="00C305E5">
            <w:pPr>
              <w:spacing w:after="0" w:line="240" w:lineRule="auto"/>
              <w:jc w:val="both"/>
              <w:rPr>
                <w:rFonts w:ascii="Times New Roman" w:hAnsi="Times New Roman"/>
                <w:i/>
                <w:sz w:val="24"/>
                <w:szCs w:val="24"/>
                <w:lang w:val="en-GB"/>
              </w:rPr>
            </w:pPr>
          </w:p>
        </w:tc>
        <w:tc>
          <w:tcPr>
            <w:tcW w:w="5670" w:type="dxa"/>
            <w:shd w:val="clear" w:color="auto" w:fill="auto"/>
          </w:tcPr>
          <w:p w14:paraId="1E233DA6" w14:textId="77777777" w:rsidR="0092155D" w:rsidRPr="00811FC9" w:rsidRDefault="00834166" w:rsidP="00C305E5">
            <w:pPr>
              <w:spacing w:after="0" w:line="240" w:lineRule="auto"/>
              <w:jc w:val="both"/>
              <w:rPr>
                <w:rFonts w:ascii="Times New Roman" w:hAnsi="Times New Roman"/>
                <w:i/>
                <w:sz w:val="24"/>
                <w:szCs w:val="24"/>
                <w:lang w:val="en-GB"/>
              </w:rPr>
            </w:pPr>
            <w:r w:rsidRPr="00811FC9">
              <w:rPr>
                <w:rFonts w:ascii="Times New Roman" w:hAnsi="Times New Roman"/>
                <w:i/>
                <w:sz w:val="24"/>
                <w:szCs w:val="24"/>
                <w:lang w:val="en-GB"/>
              </w:rPr>
              <w:t>9</w:t>
            </w:r>
            <w:r w:rsidR="0092155D" w:rsidRPr="00811FC9">
              <w:rPr>
                <w:rFonts w:ascii="Times New Roman" w:hAnsi="Times New Roman"/>
                <w:i/>
                <w:sz w:val="24"/>
                <w:szCs w:val="24"/>
                <w:lang w:val="en-GB"/>
              </w:rPr>
              <w:t xml:space="preserve">.1. It shall be made sure that the project’s implementation has no </w:t>
            </w:r>
            <w:r w:rsidR="006726AC" w:rsidRPr="00811FC9">
              <w:rPr>
                <w:rFonts w:ascii="Times New Roman" w:hAnsi="Times New Roman"/>
                <w:i/>
                <w:sz w:val="24"/>
                <w:szCs w:val="24"/>
                <w:lang w:val="en-GB"/>
              </w:rPr>
              <w:t xml:space="preserve">negative </w:t>
            </w:r>
            <w:r w:rsidR="0092155D" w:rsidRPr="00811FC9">
              <w:rPr>
                <w:rFonts w:ascii="Times New Roman" w:hAnsi="Times New Roman"/>
                <w:i/>
                <w:sz w:val="24"/>
                <w:szCs w:val="24"/>
                <w:lang w:val="en-GB"/>
              </w:rPr>
              <w:t>impact on the implementation of the principles of</w:t>
            </w:r>
            <w:r w:rsidR="0092155D" w:rsidRPr="00811FC9">
              <w:rPr>
                <w:rFonts w:ascii="Times New Roman" w:hAnsi="Times New Roman"/>
                <w:sz w:val="24"/>
                <w:szCs w:val="24"/>
              </w:rPr>
              <w:t xml:space="preserve"> </w:t>
            </w:r>
            <w:r w:rsidR="0092155D" w:rsidRPr="00811FC9">
              <w:rPr>
                <w:rFonts w:ascii="Times New Roman" w:hAnsi="Times New Roman"/>
                <w:i/>
                <w:sz w:val="24"/>
                <w:szCs w:val="24"/>
                <w:lang w:val="en-GB"/>
              </w:rPr>
              <w:t>sustainable development:</w:t>
            </w:r>
          </w:p>
          <w:p w14:paraId="4900D488" w14:textId="77777777" w:rsidR="0092155D" w:rsidRPr="00811FC9" w:rsidRDefault="00834166" w:rsidP="003A5733">
            <w:pPr>
              <w:spacing w:after="0" w:line="240" w:lineRule="auto"/>
              <w:jc w:val="both"/>
              <w:rPr>
                <w:rFonts w:ascii="Times New Roman" w:hAnsi="Times New Roman"/>
                <w:bCs/>
                <w:i/>
                <w:sz w:val="24"/>
                <w:szCs w:val="24"/>
                <w:lang w:val="en-GB"/>
              </w:rPr>
            </w:pPr>
            <w:r w:rsidRPr="00811FC9">
              <w:rPr>
                <w:rFonts w:ascii="Times New Roman" w:hAnsi="Times New Roman"/>
                <w:bCs/>
                <w:i/>
                <w:sz w:val="24"/>
                <w:szCs w:val="24"/>
                <w:lang w:val="en-GB"/>
              </w:rPr>
              <w:t xml:space="preserve">9.1.1. </w:t>
            </w:r>
            <w:r w:rsidR="0092155D" w:rsidRPr="00811FC9">
              <w:rPr>
                <w:rFonts w:ascii="Times New Roman" w:hAnsi="Times New Roman"/>
                <w:bCs/>
                <w:i/>
                <w:sz w:val="24"/>
                <w:szCs w:val="24"/>
                <w:lang w:val="en-GB"/>
              </w:rPr>
              <w:t>In the environmental protection area (environmental quality and natural resources, protection of landscape and bio-diversity, climate change, environmental protection, etc.);</w:t>
            </w:r>
          </w:p>
          <w:p w14:paraId="3FE64D55" w14:textId="77777777" w:rsidR="0092155D" w:rsidRPr="00811FC9" w:rsidRDefault="00834166" w:rsidP="003A5733">
            <w:pPr>
              <w:spacing w:after="0" w:line="240" w:lineRule="auto"/>
              <w:jc w:val="both"/>
              <w:rPr>
                <w:rFonts w:ascii="Times New Roman" w:hAnsi="Times New Roman"/>
                <w:i/>
                <w:sz w:val="24"/>
                <w:szCs w:val="24"/>
                <w:lang w:val="en-GB"/>
              </w:rPr>
            </w:pPr>
            <w:r w:rsidRPr="00811FC9">
              <w:rPr>
                <w:rFonts w:ascii="Times New Roman" w:hAnsi="Times New Roman"/>
                <w:bCs/>
                <w:i/>
                <w:sz w:val="24"/>
                <w:szCs w:val="24"/>
                <w:lang w:val="en-GB"/>
              </w:rPr>
              <w:t xml:space="preserve">9.1.2. </w:t>
            </w:r>
            <w:r w:rsidR="0092155D" w:rsidRPr="00811FC9">
              <w:rPr>
                <w:rFonts w:ascii="Times New Roman" w:hAnsi="Times New Roman"/>
                <w:bCs/>
                <w:i/>
                <w:sz w:val="24"/>
                <w:szCs w:val="24"/>
                <w:lang w:val="en-GB"/>
              </w:rPr>
              <w:t>In the social area (employment, poverty and social exclusion, public health, education and science, preservation of cultural identity, sustainable consumption);</w:t>
            </w:r>
          </w:p>
          <w:p w14:paraId="01318D40" w14:textId="77777777" w:rsidR="0092155D" w:rsidRPr="00811FC9" w:rsidRDefault="00834166" w:rsidP="003A5733">
            <w:pPr>
              <w:spacing w:after="0" w:line="240" w:lineRule="auto"/>
              <w:jc w:val="both"/>
              <w:rPr>
                <w:rFonts w:ascii="Times New Roman" w:hAnsi="Times New Roman"/>
                <w:i/>
                <w:sz w:val="24"/>
                <w:szCs w:val="24"/>
                <w:lang w:val="en-GB"/>
              </w:rPr>
            </w:pPr>
            <w:r w:rsidRPr="00811FC9">
              <w:rPr>
                <w:rFonts w:ascii="Times New Roman" w:hAnsi="Times New Roman"/>
                <w:bCs/>
                <w:i/>
                <w:sz w:val="24"/>
                <w:szCs w:val="24"/>
                <w:lang w:val="en-GB"/>
              </w:rPr>
              <w:t xml:space="preserve">9.1.3. </w:t>
            </w:r>
            <w:r w:rsidR="0092155D" w:rsidRPr="00811FC9">
              <w:rPr>
                <w:rFonts w:ascii="Times New Roman" w:hAnsi="Times New Roman"/>
                <w:bCs/>
                <w:i/>
                <w:sz w:val="24"/>
                <w:szCs w:val="24"/>
                <w:lang w:val="en-GB"/>
              </w:rPr>
              <w:t>In the economic area (sustainable development of main sectors of economy and regions);</w:t>
            </w:r>
          </w:p>
          <w:p w14:paraId="65047BC8" w14:textId="77777777" w:rsidR="0092155D" w:rsidRPr="00811FC9" w:rsidRDefault="00834166" w:rsidP="003A5733">
            <w:pPr>
              <w:spacing w:after="0" w:line="240" w:lineRule="auto"/>
              <w:jc w:val="both"/>
              <w:rPr>
                <w:rFonts w:ascii="Times New Roman" w:hAnsi="Times New Roman"/>
                <w:i/>
                <w:sz w:val="24"/>
                <w:szCs w:val="24"/>
                <w:lang w:val="en-GB"/>
              </w:rPr>
            </w:pPr>
            <w:r w:rsidRPr="00811FC9">
              <w:rPr>
                <w:rFonts w:ascii="Times New Roman" w:eastAsia="Times New Roman" w:hAnsi="Times New Roman"/>
                <w:bCs/>
                <w:i/>
                <w:sz w:val="24"/>
                <w:szCs w:val="24"/>
                <w:lang w:val="en-GB" w:eastAsia="lt-LT"/>
              </w:rPr>
              <w:t xml:space="preserve">9.1.4. </w:t>
            </w:r>
            <w:r w:rsidR="0092155D" w:rsidRPr="00811FC9">
              <w:rPr>
                <w:rFonts w:ascii="Times New Roman" w:eastAsia="Times New Roman" w:hAnsi="Times New Roman"/>
                <w:bCs/>
                <w:i/>
                <w:sz w:val="24"/>
                <w:szCs w:val="24"/>
                <w:lang w:val="en-GB" w:eastAsia="lt-LT"/>
              </w:rPr>
              <w:t>In the regional development area (reducing environmental, social and economic disparities).</w:t>
            </w:r>
          </w:p>
          <w:p w14:paraId="780D95F3" w14:textId="77777777" w:rsidR="0092155D" w:rsidRPr="00811FC9" w:rsidRDefault="0092155D" w:rsidP="00C305E5">
            <w:pPr>
              <w:spacing w:after="0" w:line="240" w:lineRule="auto"/>
              <w:jc w:val="both"/>
              <w:rPr>
                <w:rFonts w:ascii="Times New Roman" w:hAnsi="Times New Roman"/>
                <w:i/>
                <w:sz w:val="24"/>
                <w:szCs w:val="24"/>
                <w:lang w:val="en-GB"/>
              </w:rPr>
            </w:pPr>
          </w:p>
          <w:p w14:paraId="3C3E7EF8" w14:textId="77777777" w:rsidR="0092155D" w:rsidRPr="00811FC9" w:rsidRDefault="00834166" w:rsidP="00C305E5">
            <w:pPr>
              <w:spacing w:after="0" w:line="240" w:lineRule="auto"/>
              <w:jc w:val="both"/>
              <w:rPr>
                <w:rFonts w:ascii="Times New Roman" w:hAnsi="Times New Roman"/>
                <w:i/>
                <w:sz w:val="24"/>
                <w:szCs w:val="24"/>
                <w:lang w:val="en-GB"/>
              </w:rPr>
            </w:pPr>
            <w:r w:rsidRPr="00811FC9">
              <w:rPr>
                <w:rFonts w:ascii="Times New Roman" w:hAnsi="Times New Roman"/>
                <w:i/>
                <w:sz w:val="24"/>
                <w:szCs w:val="24"/>
                <w:lang w:val="en-GB"/>
              </w:rPr>
              <w:t>9</w:t>
            </w:r>
            <w:r w:rsidR="0092155D" w:rsidRPr="00811FC9">
              <w:rPr>
                <w:rFonts w:ascii="Times New Roman" w:hAnsi="Times New Roman"/>
                <w:i/>
                <w:sz w:val="24"/>
                <w:szCs w:val="24"/>
                <w:lang w:val="en-GB"/>
              </w:rPr>
              <w:t>.2. It shall be evaluated whether this requirement has been established in the Guidelines or whether the application indicates that the project contributes to the implementation of these principles. It shall be evaluated whether the project provides for some specific actions or measures, which contribute to the implementation of the principles of</w:t>
            </w:r>
            <w:r w:rsidR="0092155D" w:rsidRPr="00811FC9">
              <w:rPr>
                <w:rFonts w:ascii="Times New Roman" w:hAnsi="Times New Roman"/>
                <w:sz w:val="24"/>
                <w:szCs w:val="24"/>
              </w:rPr>
              <w:t xml:space="preserve"> </w:t>
            </w:r>
            <w:r w:rsidR="0092155D" w:rsidRPr="00811FC9">
              <w:rPr>
                <w:rFonts w:ascii="Times New Roman" w:hAnsi="Times New Roman"/>
                <w:i/>
                <w:sz w:val="24"/>
                <w:szCs w:val="24"/>
                <w:lang w:val="en-GB"/>
              </w:rPr>
              <w:t>sustainable development.</w:t>
            </w:r>
          </w:p>
          <w:p w14:paraId="4499B4F4" w14:textId="77777777" w:rsidR="0092155D" w:rsidRPr="00811FC9" w:rsidRDefault="0092155D" w:rsidP="00C305E5">
            <w:pPr>
              <w:spacing w:after="0" w:line="240" w:lineRule="auto"/>
              <w:jc w:val="both"/>
              <w:rPr>
                <w:rFonts w:ascii="Times New Roman" w:hAnsi="Times New Roman"/>
                <w:b/>
                <w:sz w:val="24"/>
                <w:szCs w:val="24"/>
                <w:lang w:val="en-GB"/>
              </w:rPr>
            </w:pPr>
          </w:p>
        </w:tc>
      </w:tr>
      <w:tr w:rsidR="0092155D" w:rsidRPr="00811FC9" w14:paraId="1DD93964" w14:textId="77777777" w:rsidTr="00CC0186">
        <w:trPr>
          <w:trHeight w:val="991"/>
        </w:trPr>
        <w:tc>
          <w:tcPr>
            <w:tcW w:w="2739" w:type="dxa"/>
            <w:shd w:val="clear" w:color="auto" w:fill="auto"/>
          </w:tcPr>
          <w:p w14:paraId="73F6BB23" w14:textId="77777777" w:rsidR="0092155D" w:rsidRPr="00811FC9" w:rsidRDefault="00834166" w:rsidP="00CC0186">
            <w:pPr>
              <w:ind w:firstLine="316"/>
              <w:rPr>
                <w:rFonts w:ascii="Times New Roman" w:hAnsi="Times New Roman"/>
                <w:b/>
                <w:sz w:val="24"/>
                <w:szCs w:val="24"/>
                <w:lang w:val="en-GB"/>
              </w:rPr>
            </w:pPr>
            <w:r w:rsidRPr="00811FC9">
              <w:rPr>
                <w:rFonts w:ascii="Times New Roman" w:hAnsi="Times New Roman"/>
                <w:b/>
                <w:sz w:val="24"/>
                <w:szCs w:val="24"/>
                <w:lang w:val="en-GB"/>
              </w:rPr>
              <w:t>10</w:t>
            </w:r>
            <w:r w:rsidR="0092155D" w:rsidRPr="00811FC9">
              <w:rPr>
                <w:rFonts w:ascii="Times New Roman" w:hAnsi="Times New Roman"/>
                <w:b/>
                <w:sz w:val="24"/>
                <w:szCs w:val="24"/>
                <w:lang w:val="en-GB"/>
              </w:rPr>
              <w:t xml:space="preserve">. Project compliance with the principles of equal opportunities, non-discrimination and gender equality </w:t>
            </w:r>
          </w:p>
        </w:tc>
        <w:tc>
          <w:tcPr>
            <w:tcW w:w="5053" w:type="dxa"/>
            <w:shd w:val="clear" w:color="auto" w:fill="auto"/>
          </w:tcPr>
          <w:p w14:paraId="5B762C7E" w14:textId="77777777" w:rsidR="0092155D" w:rsidRPr="00811FC9" w:rsidRDefault="00834166" w:rsidP="00C305E5">
            <w:pPr>
              <w:rPr>
                <w:rFonts w:ascii="Times New Roman" w:hAnsi="Times New Roman"/>
                <w:sz w:val="24"/>
                <w:szCs w:val="24"/>
                <w:lang w:val="en-GB"/>
              </w:rPr>
            </w:pPr>
            <w:r w:rsidRPr="00811FC9">
              <w:rPr>
                <w:rFonts w:ascii="Times New Roman" w:hAnsi="Times New Roman"/>
                <w:sz w:val="24"/>
                <w:szCs w:val="24"/>
                <w:lang w:val="en-GB"/>
              </w:rPr>
              <w:t>10</w:t>
            </w:r>
            <w:r w:rsidR="0092155D" w:rsidRPr="00811FC9">
              <w:rPr>
                <w:rFonts w:ascii="Times New Roman" w:hAnsi="Times New Roman"/>
                <w:sz w:val="24"/>
                <w:szCs w:val="24"/>
                <w:lang w:val="en-GB"/>
              </w:rPr>
              <w:t>.1. Are there any restrictions provided for in the project, which would have an adverse impact on the implementation of the principles of equal opportunities, non-discrimination and gender equality?</w:t>
            </w:r>
          </w:p>
          <w:p w14:paraId="5F95C480" w14:textId="77777777" w:rsidR="0092155D" w:rsidRPr="00811FC9" w:rsidRDefault="0092155D" w:rsidP="00C305E5">
            <w:pPr>
              <w:spacing w:after="0" w:line="240" w:lineRule="auto"/>
              <w:jc w:val="both"/>
              <w:rPr>
                <w:rFonts w:ascii="Times New Roman" w:hAnsi="Times New Roman"/>
                <w:sz w:val="24"/>
                <w:szCs w:val="24"/>
                <w:lang w:val="en-GB"/>
              </w:rPr>
            </w:pPr>
          </w:p>
          <w:p w14:paraId="0FA03D77" w14:textId="77777777" w:rsidR="0092155D" w:rsidRPr="00811FC9" w:rsidRDefault="0092155D" w:rsidP="00C305E5">
            <w:pPr>
              <w:spacing w:after="0" w:line="240" w:lineRule="auto"/>
              <w:jc w:val="both"/>
              <w:rPr>
                <w:rFonts w:ascii="Times New Roman" w:hAnsi="Times New Roman"/>
                <w:sz w:val="24"/>
                <w:szCs w:val="24"/>
                <w:lang w:val="en-GB"/>
              </w:rPr>
            </w:pPr>
          </w:p>
          <w:p w14:paraId="1162C557" w14:textId="77777777" w:rsidR="0092155D" w:rsidRPr="00811FC9" w:rsidRDefault="00834166" w:rsidP="00C305E5">
            <w:pPr>
              <w:spacing w:after="0" w:line="240" w:lineRule="auto"/>
              <w:jc w:val="both"/>
              <w:rPr>
                <w:rFonts w:ascii="Times New Roman" w:hAnsi="Times New Roman"/>
                <w:sz w:val="24"/>
                <w:szCs w:val="24"/>
                <w:lang w:val="en-GB"/>
              </w:rPr>
            </w:pPr>
            <w:r w:rsidRPr="00811FC9">
              <w:rPr>
                <w:rFonts w:ascii="Times New Roman" w:hAnsi="Times New Roman"/>
                <w:sz w:val="24"/>
                <w:szCs w:val="24"/>
                <w:lang w:val="en-GB"/>
              </w:rPr>
              <w:t>10</w:t>
            </w:r>
            <w:r w:rsidR="0092155D" w:rsidRPr="00811FC9">
              <w:rPr>
                <w:rFonts w:ascii="Times New Roman" w:hAnsi="Times New Roman"/>
                <w:sz w:val="24"/>
                <w:szCs w:val="24"/>
                <w:lang w:val="en-GB"/>
              </w:rPr>
              <w:t>.2. Will the infrastructure created in the project be adapted for all groups of the society (if applicable)?</w:t>
            </w:r>
          </w:p>
          <w:p w14:paraId="15395C8C" w14:textId="77777777" w:rsidR="0092155D" w:rsidRPr="00811FC9" w:rsidRDefault="0092155D" w:rsidP="00C305E5">
            <w:pPr>
              <w:spacing w:after="0" w:line="240" w:lineRule="auto"/>
              <w:jc w:val="both"/>
              <w:rPr>
                <w:rFonts w:ascii="Times New Roman" w:hAnsi="Times New Roman"/>
                <w:sz w:val="24"/>
                <w:szCs w:val="24"/>
                <w:lang w:val="en-GB"/>
              </w:rPr>
            </w:pPr>
          </w:p>
          <w:p w14:paraId="54A01457" w14:textId="77777777" w:rsidR="0092155D" w:rsidRPr="00811FC9" w:rsidRDefault="0092155D" w:rsidP="00C305E5">
            <w:pPr>
              <w:spacing w:after="0" w:line="240" w:lineRule="auto"/>
              <w:jc w:val="both"/>
              <w:rPr>
                <w:rFonts w:ascii="Times New Roman" w:hAnsi="Times New Roman"/>
                <w:sz w:val="24"/>
                <w:szCs w:val="24"/>
                <w:lang w:val="en-GB"/>
              </w:rPr>
            </w:pPr>
          </w:p>
          <w:p w14:paraId="1C393143" w14:textId="77777777" w:rsidR="0092155D" w:rsidRPr="00811FC9" w:rsidRDefault="0092155D" w:rsidP="00C305E5">
            <w:pPr>
              <w:spacing w:after="0" w:line="240" w:lineRule="auto"/>
              <w:jc w:val="both"/>
              <w:rPr>
                <w:rFonts w:ascii="Times New Roman" w:hAnsi="Times New Roman"/>
                <w:sz w:val="24"/>
                <w:szCs w:val="24"/>
                <w:lang w:val="en-GB"/>
              </w:rPr>
            </w:pPr>
          </w:p>
          <w:p w14:paraId="5923A125" w14:textId="4EB472D9" w:rsidR="0092155D" w:rsidRPr="00811FC9" w:rsidRDefault="38FCF858" w:rsidP="00C305E5">
            <w:pPr>
              <w:spacing w:after="0" w:line="240" w:lineRule="auto"/>
              <w:jc w:val="both"/>
              <w:rPr>
                <w:rFonts w:ascii="Times New Roman" w:hAnsi="Times New Roman"/>
                <w:sz w:val="24"/>
                <w:szCs w:val="24"/>
                <w:lang w:val="en-US"/>
              </w:rPr>
            </w:pPr>
            <w:r w:rsidRPr="00811FC9">
              <w:rPr>
                <w:rFonts w:ascii="Times New Roman" w:hAnsi="Times New Roman"/>
                <w:sz w:val="24"/>
                <w:szCs w:val="24"/>
                <w:lang w:val="en-GB"/>
              </w:rPr>
              <w:t>10</w:t>
            </w:r>
            <w:r w:rsidR="0092155D" w:rsidRPr="00811FC9">
              <w:rPr>
                <w:rFonts w:ascii="Times New Roman" w:hAnsi="Times New Roman"/>
                <w:sz w:val="24"/>
                <w:szCs w:val="24"/>
                <w:lang w:val="en-GB"/>
              </w:rPr>
              <w:t xml:space="preserve">.3. </w:t>
            </w:r>
            <w:r w:rsidR="387915DE" w:rsidRPr="00811FC9">
              <w:rPr>
                <w:rFonts w:ascii="Times New Roman" w:hAnsi="Times New Roman"/>
                <w:sz w:val="24"/>
                <w:szCs w:val="24"/>
                <w:lang w:val="en-GB"/>
              </w:rPr>
              <w:t>Are</w:t>
            </w:r>
            <w:r w:rsidR="0092155D" w:rsidRPr="00811FC9">
              <w:rPr>
                <w:rFonts w:ascii="Times New Roman" w:hAnsi="Times New Roman"/>
                <w:sz w:val="24"/>
                <w:szCs w:val="24"/>
                <w:lang w:val="en-GB"/>
              </w:rPr>
              <w:t xml:space="preserve"> specific actions (measures) offered, which show that the project contributes to the implementation of the principle of gender equality and/or promotion of the implementation of the principles of non-discrimination (if applicable)?</w:t>
            </w:r>
          </w:p>
          <w:p w14:paraId="46E9DF0F" w14:textId="77777777" w:rsidR="0092155D" w:rsidRPr="00811FC9" w:rsidRDefault="0092155D" w:rsidP="00C305E5">
            <w:pPr>
              <w:spacing w:after="0" w:line="240" w:lineRule="auto"/>
              <w:jc w:val="both"/>
              <w:rPr>
                <w:rFonts w:ascii="Times New Roman" w:hAnsi="Times New Roman"/>
                <w:sz w:val="24"/>
                <w:szCs w:val="24"/>
                <w:lang w:val="en-GB"/>
              </w:rPr>
            </w:pPr>
          </w:p>
          <w:p w14:paraId="151F1B64" w14:textId="77777777" w:rsidR="0092155D" w:rsidRPr="00811FC9" w:rsidRDefault="0092155D" w:rsidP="00C305E5">
            <w:pPr>
              <w:spacing w:after="0" w:line="240" w:lineRule="auto"/>
              <w:jc w:val="both"/>
              <w:rPr>
                <w:rFonts w:ascii="Times New Roman" w:hAnsi="Times New Roman"/>
                <w:sz w:val="24"/>
                <w:szCs w:val="24"/>
                <w:lang w:val="en-GB"/>
              </w:rPr>
            </w:pPr>
          </w:p>
        </w:tc>
        <w:tc>
          <w:tcPr>
            <w:tcW w:w="1417" w:type="dxa"/>
          </w:tcPr>
          <w:p w14:paraId="656A961B" w14:textId="77777777" w:rsidR="0092155D" w:rsidRPr="00811FC9" w:rsidRDefault="0092155D" w:rsidP="00C305E5">
            <w:pPr>
              <w:spacing w:after="0" w:line="240" w:lineRule="auto"/>
              <w:jc w:val="both"/>
              <w:rPr>
                <w:rFonts w:ascii="Times New Roman" w:hAnsi="Times New Roman"/>
                <w:i/>
                <w:sz w:val="24"/>
                <w:szCs w:val="24"/>
                <w:lang w:val="en-GB"/>
              </w:rPr>
            </w:pPr>
          </w:p>
        </w:tc>
        <w:tc>
          <w:tcPr>
            <w:tcW w:w="5670" w:type="dxa"/>
            <w:shd w:val="clear" w:color="auto" w:fill="auto"/>
          </w:tcPr>
          <w:p w14:paraId="450D6E4A" w14:textId="77777777" w:rsidR="0092155D" w:rsidRPr="00811FC9" w:rsidRDefault="00834166" w:rsidP="00C305E5">
            <w:pPr>
              <w:spacing w:after="0" w:line="240" w:lineRule="auto"/>
              <w:jc w:val="both"/>
              <w:rPr>
                <w:rFonts w:ascii="Times New Roman" w:hAnsi="Times New Roman"/>
                <w:i/>
                <w:sz w:val="24"/>
                <w:szCs w:val="24"/>
                <w:lang w:val="en-GB"/>
              </w:rPr>
            </w:pPr>
            <w:r w:rsidRPr="00811FC9">
              <w:rPr>
                <w:rFonts w:ascii="Times New Roman" w:hAnsi="Times New Roman"/>
                <w:i/>
                <w:sz w:val="24"/>
                <w:szCs w:val="24"/>
                <w:lang w:val="en-GB"/>
              </w:rPr>
              <w:t>10</w:t>
            </w:r>
            <w:r w:rsidR="0092155D" w:rsidRPr="00811FC9">
              <w:rPr>
                <w:rFonts w:ascii="Times New Roman" w:hAnsi="Times New Roman"/>
                <w:i/>
                <w:sz w:val="24"/>
                <w:szCs w:val="24"/>
                <w:lang w:val="en-GB"/>
              </w:rPr>
              <w:t>.1. It shall be necessary to make sure that the project does not provide for any restrictions, which would have an adverse impact on the implementation of the principles of gender equality and non-discrimination based on sex, race, nationality, language, origin, social status, religion, beliefs or views, age, disability, sexual orientation, ethnicity or religion.</w:t>
            </w:r>
          </w:p>
          <w:p w14:paraId="2F4CD69D" w14:textId="77777777" w:rsidR="0092155D" w:rsidRPr="00811FC9" w:rsidRDefault="0092155D" w:rsidP="00C305E5">
            <w:pPr>
              <w:spacing w:after="0" w:line="240" w:lineRule="auto"/>
              <w:jc w:val="both"/>
              <w:rPr>
                <w:rFonts w:ascii="Times New Roman" w:hAnsi="Times New Roman"/>
                <w:i/>
                <w:sz w:val="24"/>
                <w:szCs w:val="24"/>
                <w:lang w:val="en-GB"/>
              </w:rPr>
            </w:pPr>
          </w:p>
          <w:p w14:paraId="31D214AF" w14:textId="7BA6D914" w:rsidR="0092155D" w:rsidRPr="00811FC9" w:rsidRDefault="38FCF858" w:rsidP="16175FC2">
            <w:pPr>
              <w:spacing w:after="0" w:line="240" w:lineRule="auto"/>
              <w:jc w:val="both"/>
              <w:rPr>
                <w:rFonts w:ascii="Times New Roman" w:hAnsi="Times New Roman"/>
                <w:i/>
                <w:iCs/>
                <w:sz w:val="24"/>
                <w:szCs w:val="24"/>
                <w:lang w:val="en-GB"/>
              </w:rPr>
            </w:pPr>
            <w:r w:rsidRPr="00811FC9">
              <w:rPr>
                <w:rFonts w:ascii="Times New Roman" w:hAnsi="Times New Roman"/>
                <w:i/>
                <w:iCs/>
                <w:sz w:val="24"/>
                <w:szCs w:val="24"/>
                <w:lang w:val="en-GB"/>
              </w:rPr>
              <w:t>10</w:t>
            </w:r>
            <w:r w:rsidR="0092155D" w:rsidRPr="00811FC9">
              <w:rPr>
                <w:rFonts w:ascii="Times New Roman" w:hAnsi="Times New Roman"/>
                <w:i/>
                <w:iCs/>
                <w:sz w:val="24"/>
                <w:szCs w:val="24"/>
                <w:lang w:val="en-GB"/>
              </w:rPr>
              <w:t xml:space="preserve">.2. It shall be </w:t>
            </w:r>
            <w:r w:rsidR="7B2499E0" w:rsidRPr="00811FC9">
              <w:rPr>
                <w:rFonts w:ascii="Times New Roman" w:hAnsi="Times New Roman"/>
                <w:i/>
                <w:iCs/>
                <w:sz w:val="24"/>
                <w:szCs w:val="24"/>
                <w:lang w:val="en-GB"/>
              </w:rPr>
              <w:t>ensured</w:t>
            </w:r>
            <w:r w:rsidR="0092155D" w:rsidRPr="00811FC9">
              <w:rPr>
                <w:rFonts w:ascii="Times New Roman" w:hAnsi="Times New Roman"/>
                <w:i/>
                <w:iCs/>
                <w:sz w:val="24"/>
                <w:szCs w:val="24"/>
                <w:lang w:val="en-GB"/>
              </w:rPr>
              <w:t xml:space="preserve"> that all groups of the society have access to use infrastructure created in the course of the implementation of the project (if applicable).</w:t>
            </w:r>
          </w:p>
          <w:p w14:paraId="63705AA2" w14:textId="77777777" w:rsidR="0092155D" w:rsidRPr="00811FC9" w:rsidRDefault="0092155D" w:rsidP="00C305E5">
            <w:pPr>
              <w:spacing w:after="0" w:line="240" w:lineRule="auto"/>
              <w:jc w:val="both"/>
              <w:rPr>
                <w:rFonts w:ascii="Times New Roman" w:hAnsi="Times New Roman"/>
                <w:i/>
                <w:sz w:val="24"/>
                <w:szCs w:val="24"/>
                <w:lang w:val="en-GB"/>
              </w:rPr>
            </w:pPr>
          </w:p>
          <w:p w14:paraId="6851E99E" w14:textId="77777777" w:rsidR="0092155D" w:rsidRPr="00811FC9" w:rsidRDefault="00834166" w:rsidP="00C305E5">
            <w:pPr>
              <w:spacing w:after="0" w:line="240" w:lineRule="auto"/>
              <w:jc w:val="both"/>
              <w:rPr>
                <w:rFonts w:ascii="Times New Roman" w:hAnsi="Times New Roman"/>
                <w:i/>
                <w:sz w:val="24"/>
                <w:szCs w:val="24"/>
                <w:lang w:val="en-GB"/>
              </w:rPr>
            </w:pPr>
            <w:r w:rsidRPr="00811FC9">
              <w:rPr>
                <w:rFonts w:ascii="Times New Roman" w:hAnsi="Times New Roman"/>
                <w:i/>
                <w:sz w:val="24"/>
                <w:szCs w:val="24"/>
                <w:lang w:val="en-GB"/>
              </w:rPr>
              <w:lastRenderedPageBreak/>
              <w:t>10</w:t>
            </w:r>
            <w:r w:rsidR="0092155D" w:rsidRPr="00811FC9">
              <w:rPr>
                <w:rFonts w:ascii="Times New Roman" w:hAnsi="Times New Roman"/>
                <w:i/>
                <w:sz w:val="24"/>
                <w:szCs w:val="24"/>
                <w:lang w:val="en-GB"/>
              </w:rPr>
              <w:t>.3. It shall be evaluated whether this requirement has been set in the Guidelines or whether the application indicates that the project contributes to the implementation of these principles. It shall be made sure that the project provides for actions or measures, which contribute to the implementation of the principles of gender equality and non-discrimination.</w:t>
            </w:r>
          </w:p>
          <w:p w14:paraId="297C3A67" w14:textId="77777777" w:rsidR="0092155D" w:rsidRPr="00811FC9" w:rsidRDefault="0092155D" w:rsidP="00C305E5">
            <w:pPr>
              <w:spacing w:after="0" w:line="240" w:lineRule="auto"/>
              <w:jc w:val="both"/>
              <w:rPr>
                <w:rFonts w:ascii="Times New Roman" w:hAnsi="Times New Roman"/>
                <w:i/>
                <w:sz w:val="24"/>
                <w:szCs w:val="24"/>
                <w:lang w:val="en-GB"/>
              </w:rPr>
            </w:pPr>
          </w:p>
        </w:tc>
      </w:tr>
      <w:tr w:rsidR="0092155D" w:rsidRPr="00811FC9" w14:paraId="37195CD3" w14:textId="77777777" w:rsidTr="00CC0186">
        <w:trPr>
          <w:trHeight w:val="739"/>
        </w:trPr>
        <w:tc>
          <w:tcPr>
            <w:tcW w:w="2739" w:type="dxa"/>
            <w:shd w:val="clear" w:color="auto" w:fill="auto"/>
          </w:tcPr>
          <w:p w14:paraId="317B7F1B" w14:textId="77777777" w:rsidR="0092155D" w:rsidRPr="00811FC9" w:rsidRDefault="00834166" w:rsidP="00CC0186">
            <w:pPr>
              <w:spacing w:after="0" w:line="240" w:lineRule="auto"/>
              <w:ind w:firstLine="316"/>
              <w:rPr>
                <w:rFonts w:ascii="Times New Roman" w:hAnsi="Times New Roman"/>
                <w:b/>
                <w:sz w:val="24"/>
                <w:szCs w:val="24"/>
                <w:lang w:val="en-GB"/>
              </w:rPr>
            </w:pPr>
            <w:r w:rsidRPr="00811FC9">
              <w:rPr>
                <w:rFonts w:ascii="Times New Roman" w:hAnsi="Times New Roman"/>
                <w:b/>
                <w:sz w:val="24"/>
                <w:szCs w:val="24"/>
                <w:lang w:val="en-GB"/>
              </w:rPr>
              <w:lastRenderedPageBreak/>
              <w:t xml:space="preserve">11. </w:t>
            </w:r>
            <w:r w:rsidR="0092155D" w:rsidRPr="00811FC9">
              <w:rPr>
                <w:rFonts w:ascii="Times New Roman" w:hAnsi="Times New Roman"/>
                <w:b/>
                <w:sz w:val="24"/>
                <w:szCs w:val="24"/>
                <w:lang w:val="en-GB"/>
              </w:rPr>
              <w:t>Project compliance with EU’s competition policy</w:t>
            </w:r>
          </w:p>
        </w:tc>
        <w:tc>
          <w:tcPr>
            <w:tcW w:w="5053" w:type="dxa"/>
            <w:tcBorders>
              <w:top w:val="single" w:sz="4" w:space="0" w:color="auto"/>
              <w:left w:val="single" w:sz="4" w:space="0" w:color="000000" w:themeColor="text1"/>
              <w:bottom w:val="single" w:sz="4" w:space="0" w:color="000000" w:themeColor="text1"/>
              <w:right w:val="single" w:sz="4" w:space="0" w:color="000000" w:themeColor="text1"/>
            </w:tcBorders>
          </w:tcPr>
          <w:p w14:paraId="69C7F71D" w14:textId="265AB9CE" w:rsidR="0092155D" w:rsidRPr="00811FC9" w:rsidRDefault="38FCF858" w:rsidP="00C305E5">
            <w:pPr>
              <w:spacing w:after="0" w:line="240" w:lineRule="auto"/>
              <w:jc w:val="both"/>
              <w:rPr>
                <w:rFonts w:ascii="Times New Roman" w:eastAsia="Times New Roman" w:hAnsi="Times New Roman"/>
                <w:sz w:val="24"/>
                <w:szCs w:val="24"/>
                <w:lang w:val="en-GB" w:eastAsia="lt-LT"/>
              </w:rPr>
            </w:pPr>
            <w:r w:rsidRPr="00811FC9">
              <w:rPr>
                <w:rFonts w:ascii="Times New Roman" w:eastAsia="Times New Roman" w:hAnsi="Times New Roman"/>
                <w:sz w:val="24"/>
                <w:szCs w:val="24"/>
                <w:lang w:val="en-GB" w:eastAsia="lt-LT"/>
              </w:rPr>
              <w:t>11.</w:t>
            </w:r>
            <w:r w:rsidR="0092155D" w:rsidRPr="00811FC9">
              <w:rPr>
                <w:rFonts w:ascii="Times New Roman" w:eastAsia="Times New Roman" w:hAnsi="Times New Roman"/>
                <w:sz w:val="24"/>
                <w:szCs w:val="24"/>
                <w:lang w:val="en-GB" w:eastAsia="lt-LT"/>
              </w:rPr>
              <w:t>1. Does the granted financing exceed the set limits for</w:t>
            </w:r>
            <w:r w:rsidR="0092155D" w:rsidRPr="00811FC9">
              <w:rPr>
                <w:rFonts w:ascii="Times New Roman" w:eastAsia="Times New Roman" w:hAnsi="Times New Roman"/>
                <w:i/>
                <w:iCs/>
                <w:sz w:val="24"/>
                <w:szCs w:val="24"/>
                <w:lang w:val="en-GB" w:eastAsia="lt-LT"/>
              </w:rPr>
              <w:t xml:space="preserve"> de </w:t>
            </w:r>
            <w:proofErr w:type="spellStart"/>
            <w:r w:rsidR="0092155D" w:rsidRPr="00811FC9">
              <w:rPr>
                <w:rFonts w:ascii="Times New Roman" w:eastAsia="Times New Roman" w:hAnsi="Times New Roman"/>
                <w:i/>
                <w:iCs/>
                <w:sz w:val="24"/>
                <w:szCs w:val="24"/>
                <w:lang w:val="en-GB" w:eastAsia="lt-LT"/>
              </w:rPr>
              <w:t>minimis</w:t>
            </w:r>
            <w:proofErr w:type="spellEnd"/>
            <w:r w:rsidR="0092155D" w:rsidRPr="00811FC9">
              <w:rPr>
                <w:rFonts w:ascii="Times New Roman" w:eastAsia="Times New Roman" w:hAnsi="Times New Roman"/>
                <w:sz w:val="24"/>
                <w:szCs w:val="24"/>
                <w:lang w:val="en-GB" w:eastAsia="lt-LT"/>
              </w:rPr>
              <w:t xml:space="preserve"> aid and meet the requirements which </w:t>
            </w:r>
            <w:r w:rsidR="0092155D" w:rsidRPr="00811FC9">
              <w:rPr>
                <w:rFonts w:ascii="Times New Roman" w:eastAsia="Times New Roman" w:hAnsi="Times New Roman"/>
                <w:i/>
                <w:iCs/>
                <w:sz w:val="24"/>
                <w:szCs w:val="24"/>
                <w:lang w:val="en-GB" w:eastAsia="lt-LT"/>
              </w:rPr>
              <w:t xml:space="preserve">de </w:t>
            </w:r>
            <w:proofErr w:type="spellStart"/>
            <w:r w:rsidR="0092155D" w:rsidRPr="00811FC9">
              <w:rPr>
                <w:rFonts w:ascii="Times New Roman" w:eastAsia="Times New Roman" w:hAnsi="Times New Roman"/>
                <w:i/>
                <w:iCs/>
                <w:sz w:val="24"/>
                <w:szCs w:val="24"/>
                <w:lang w:val="en-GB" w:eastAsia="lt-LT"/>
              </w:rPr>
              <w:t>minimis</w:t>
            </w:r>
            <w:proofErr w:type="spellEnd"/>
            <w:r w:rsidR="0092155D" w:rsidRPr="00811FC9">
              <w:rPr>
                <w:rFonts w:ascii="Times New Roman" w:eastAsia="Times New Roman" w:hAnsi="Times New Roman"/>
                <w:sz w:val="24"/>
                <w:szCs w:val="24"/>
                <w:lang w:val="en-GB" w:eastAsia="lt-LT"/>
              </w:rPr>
              <w:t xml:space="preserve"> aid is subject to? </w:t>
            </w:r>
          </w:p>
          <w:p w14:paraId="375FF83D" w14:textId="77777777" w:rsidR="0092155D" w:rsidRPr="00811FC9" w:rsidRDefault="0092155D" w:rsidP="00C305E5">
            <w:pPr>
              <w:spacing w:after="0" w:line="240" w:lineRule="auto"/>
              <w:jc w:val="both"/>
              <w:rPr>
                <w:rFonts w:ascii="Times New Roman" w:eastAsia="Times New Roman" w:hAnsi="Times New Roman"/>
                <w:sz w:val="24"/>
                <w:szCs w:val="24"/>
                <w:lang w:val="en-GB" w:eastAsia="lt-LT"/>
              </w:rPr>
            </w:pPr>
          </w:p>
          <w:p w14:paraId="77C31ACB" w14:textId="77777777" w:rsidR="0092155D" w:rsidRPr="00811FC9" w:rsidRDefault="00834166" w:rsidP="00C305E5">
            <w:pPr>
              <w:spacing w:after="0" w:line="240" w:lineRule="auto"/>
              <w:jc w:val="both"/>
              <w:rPr>
                <w:rFonts w:ascii="Times New Roman" w:eastAsia="Times New Roman" w:hAnsi="Times New Roman"/>
                <w:iCs/>
                <w:sz w:val="24"/>
                <w:szCs w:val="24"/>
                <w:lang w:val="en-GB" w:eastAsia="lt-LT"/>
              </w:rPr>
            </w:pPr>
            <w:r w:rsidRPr="00811FC9">
              <w:rPr>
                <w:rFonts w:ascii="Times New Roman" w:eastAsia="Times New Roman" w:hAnsi="Times New Roman"/>
                <w:sz w:val="24"/>
                <w:szCs w:val="24"/>
                <w:lang w:val="en-GB" w:eastAsia="lt-LT"/>
              </w:rPr>
              <w:t>11</w:t>
            </w:r>
            <w:r w:rsidR="0092155D" w:rsidRPr="00811FC9">
              <w:rPr>
                <w:rFonts w:ascii="Times New Roman" w:eastAsia="Times New Roman" w:hAnsi="Times New Roman"/>
                <w:sz w:val="24"/>
                <w:szCs w:val="24"/>
                <w:lang w:val="en-GB" w:eastAsia="lt-LT"/>
              </w:rPr>
              <w:t>.2. Is the project financed according to the approved scheme for state aid or European Commission’s decision or the block exemption regulation in observance of the requirements laid down therein?</w:t>
            </w:r>
          </w:p>
          <w:p w14:paraId="12E7C766" w14:textId="77777777" w:rsidR="0092155D" w:rsidRPr="00811FC9" w:rsidRDefault="0092155D" w:rsidP="00C305E5">
            <w:pPr>
              <w:spacing w:after="0" w:line="240" w:lineRule="auto"/>
              <w:jc w:val="both"/>
              <w:rPr>
                <w:rFonts w:ascii="Times New Roman" w:eastAsia="Times New Roman" w:hAnsi="Times New Roman"/>
                <w:iCs/>
                <w:sz w:val="24"/>
                <w:szCs w:val="24"/>
                <w:lang w:val="en-GB" w:eastAsia="lt-LT"/>
              </w:rPr>
            </w:pPr>
          </w:p>
          <w:p w14:paraId="60D94C06" w14:textId="1B7F19AF" w:rsidR="0092155D" w:rsidRPr="00811FC9" w:rsidRDefault="38FCF858" w:rsidP="16175FC2">
            <w:pPr>
              <w:spacing w:after="0" w:line="240" w:lineRule="auto"/>
              <w:jc w:val="both"/>
              <w:rPr>
                <w:rFonts w:ascii="Times New Roman" w:eastAsia="Times New Roman" w:hAnsi="Times New Roman"/>
                <w:sz w:val="24"/>
                <w:szCs w:val="24"/>
                <w:lang w:val="en-GB" w:eastAsia="lt-LT"/>
              </w:rPr>
            </w:pPr>
            <w:r w:rsidRPr="00811FC9">
              <w:rPr>
                <w:rFonts w:ascii="Times New Roman" w:eastAsia="Times New Roman" w:hAnsi="Times New Roman"/>
                <w:sz w:val="24"/>
                <w:szCs w:val="24"/>
                <w:lang w:val="en-GB" w:eastAsia="lt-LT"/>
              </w:rPr>
              <w:t>11</w:t>
            </w:r>
            <w:r w:rsidR="0092155D" w:rsidRPr="00811FC9">
              <w:rPr>
                <w:rFonts w:ascii="Times New Roman" w:eastAsia="Times New Roman" w:hAnsi="Times New Roman"/>
                <w:sz w:val="24"/>
                <w:szCs w:val="24"/>
                <w:lang w:val="en-GB" w:eastAsia="lt-LT"/>
              </w:rPr>
              <w:t>.3. Does the project financing</w:t>
            </w:r>
            <w:r w:rsidR="00834166" w:rsidRPr="00811FC9">
              <w:rPr>
                <w:rFonts w:ascii="Times New Roman" w:eastAsia="Times New Roman" w:hAnsi="Times New Roman"/>
                <w:sz w:val="24"/>
                <w:szCs w:val="24"/>
                <w:lang w:val="en-GB" w:eastAsia="lt-LT"/>
              </w:rPr>
              <w:t xml:space="preserve"> mean</w:t>
            </w:r>
            <w:r w:rsidR="0092155D" w:rsidRPr="00811FC9">
              <w:rPr>
                <w:rFonts w:ascii="Times New Roman" w:eastAsia="Times New Roman" w:hAnsi="Times New Roman"/>
                <w:sz w:val="24"/>
                <w:szCs w:val="24"/>
                <w:lang w:val="en-GB" w:eastAsia="lt-LT"/>
              </w:rPr>
              <w:t xml:space="preserve"> the provision of unlawful state aid or </w:t>
            </w:r>
            <w:r w:rsidR="0092155D" w:rsidRPr="00811FC9">
              <w:rPr>
                <w:rFonts w:ascii="Times New Roman" w:eastAsia="Times New Roman" w:hAnsi="Times New Roman"/>
                <w:i/>
                <w:iCs/>
                <w:sz w:val="24"/>
                <w:szCs w:val="24"/>
                <w:lang w:val="en-GB" w:eastAsia="lt-LT"/>
              </w:rPr>
              <w:t xml:space="preserve">de </w:t>
            </w:r>
            <w:proofErr w:type="spellStart"/>
            <w:r w:rsidR="0092155D" w:rsidRPr="00811FC9">
              <w:rPr>
                <w:rFonts w:ascii="Times New Roman" w:eastAsia="Times New Roman" w:hAnsi="Times New Roman"/>
                <w:i/>
                <w:iCs/>
                <w:sz w:val="24"/>
                <w:szCs w:val="24"/>
                <w:lang w:val="en-GB" w:eastAsia="lt-LT"/>
              </w:rPr>
              <w:t>minimis</w:t>
            </w:r>
            <w:proofErr w:type="spellEnd"/>
            <w:r w:rsidR="0092155D" w:rsidRPr="00811FC9">
              <w:rPr>
                <w:rFonts w:ascii="Times New Roman" w:eastAsia="Times New Roman" w:hAnsi="Times New Roman"/>
                <w:sz w:val="24"/>
                <w:szCs w:val="24"/>
                <w:lang w:val="en-GB" w:eastAsia="lt-LT"/>
              </w:rPr>
              <w:t xml:space="preserve"> aid?</w:t>
            </w:r>
          </w:p>
          <w:p w14:paraId="0B467652" w14:textId="77777777" w:rsidR="0092155D" w:rsidRPr="00811FC9" w:rsidRDefault="0092155D" w:rsidP="00C305E5">
            <w:pPr>
              <w:spacing w:after="0" w:line="240" w:lineRule="auto"/>
              <w:jc w:val="both"/>
              <w:rPr>
                <w:rFonts w:ascii="Times New Roman" w:hAnsi="Times New Roman"/>
                <w:sz w:val="24"/>
                <w:szCs w:val="24"/>
                <w:lang w:val="en-GB"/>
              </w:rPr>
            </w:pPr>
          </w:p>
        </w:tc>
        <w:tc>
          <w:tcPr>
            <w:tcW w:w="1417" w:type="dxa"/>
          </w:tcPr>
          <w:p w14:paraId="2935F019" w14:textId="77777777" w:rsidR="0092155D" w:rsidRPr="00811FC9" w:rsidRDefault="0092155D" w:rsidP="00C305E5">
            <w:pPr>
              <w:spacing w:after="120" w:line="240" w:lineRule="auto"/>
              <w:jc w:val="both"/>
              <w:rPr>
                <w:rFonts w:ascii="Times New Roman" w:hAnsi="Times New Roman"/>
                <w:i/>
                <w:sz w:val="24"/>
                <w:szCs w:val="24"/>
                <w:lang w:val="en-GB"/>
              </w:rPr>
            </w:pPr>
          </w:p>
          <w:p w14:paraId="1548AD6D" w14:textId="77777777" w:rsidR="00B31F44" w:rsidRPr="00811FC9" w:rsidRDefault="00B31F44" w:rsidP="005C0FF6">
            <w:pPr>
              <w:spacing w:after="120" w:line="240" w:lineRule="auto"/>
              <w:jc w:val="both"/>
              <w:rPr>
                <w:rFonts w:ascii="Times New Roman" w:hAnsi="Times New Roman"/>
                <w:i/>
                <w:sz w:val="24"/>
                <w:szCs w:val="24"/>
                <w:lang w:val="en-GB"/>
              </w:rPr>
            </w:pPr>
          </w:p>
        </w:tc>
        <w:tc>
          <w:tcPr>
            <w:tcW w:w="5670" w:type="dxa"/>
            <w:shd w:val="clear" w:color="auto" w:fill="auto"/>
          </w:tcPr>
          <w:p w14:paraId="2031E6DF" w14:textId="77777777" w:rsidR="0092155D" w:rsidRPr="00811FC9" w:rsidRDefault="00834166" w:rsidP="00C305E5">
            <w:pPr>
              <w:spacing w:after="120" w:line="240" w:lineRule="auto"/>
              <w:jc w:val="both"/>
              <w:rPr>
                <w:rFonts w:ascii="Times New Roman" w:hAnsi="Times New Roman"/>
                <w:i/>
                <w:sz w:val="24"/>
                <w:szCs w:val="24"/>
                <w:lang w:val="en-GB"/>
              </w:rPr>
            </w:pPr>
            <w:r w:rsidRPr="00811FC9">
              <w:rPr>
                <w:rFonts w:ascii="Times New Roman" w:hAnsi="Times New Roman"/>
                <w:i/>
                <w:sz w:val="24"/>
                <w:szCs w:val="24"/>
                <w:lang w:val="en-GB"/>
              </w:rPr>
              <w:t>11</w:t>
            </w:r>
            <w:r w:rsidR="0092155D" w:rsidRPr="00811FC9">
              <w:rPr>
                <w:rFonts w:ascii="Times New Roman" w:hAnsi="Times New Roman"/>
                <w:i/>
                <w:sz w:val="24"/>
                <w:szCs w:val="24"/>
                <w:lang w:val="en-GB"/>
              </w:rPr>
              <w:t xml:space="preserve">.1. Applicable where the project is granted de </w:t>
            </w:r>
            <w:proofErr w:type="spellStart"/>
            <w:r w:rsidR="0092155D" w:rsidRPr="00811FC9">
              <w:rPr>
                <w:rFonts w:ascii="Times New Roman" w:hAnsi="Times New Roman"/>
                <w:i/>
                <w:sz w:val="24"/>
                <w:szCs w:val="24"/>
                <w:lang w:val="en-GB"/>
              </w:rPr>
              <w:t>minimis</w:t>
            </w:r>
            <w:proofErr w:type="spellEnd"/>
            <w:r w:rsidR="0092155D" w:rsidRPr="00811FC9">
              <w:rPr>
                <w:rFonts w:ascii="Times New Roman" w:hAnsi="Times New Roman"/>
                <w:i/>
                <w:sz w:val="24"/>
                <w:szCs w:val="24"/>
                <w:lang w:val="en-GB"/>
              </w:rPr>
              <w:t xml:space="preserve"> aid.</w:t>
            </w:r>
          </w:p>
          <w:p w14:paraId="3572BC4C" w14:textId="77777777" w:rsidR="0092155D" w:rsidRPr="00811FC9" w:rsidRDefault="0092155D" w:rsidP="00C305E5">
            <w:pPr>
              <w:spacing w:after="120"/>
              <w:jc w:val="both"/>
              <w:rPr>
                <w:rFonts w:ascii="Times New Roman" w:hAnsi="Times New Roman"/>
                <w:sz w:val="24"/>
                <w:szCs w:val="24"/>
                <w:lang w:val="en-GB"/>
              </w:rPr>
            </w:pPr>
          </w:p>
          <w:p w14:paraId="0DAE8DCC" w14:textId="77777777" w:rsidR="0092155D" w:rsidRPr="00811FC9" w:rsidRDefault="00834166" w:rsidP="00C305E5">
            <w:pPr>
              <w:spacing w:after="120"/>
              <w:jc w:val="both"/>
              <w:rPr>
                <w:rFonts w:ascii="Times New Roman" w:eastAsia="Times New Roman" w:hAnsi="Times New Roman"/>
                <w:i/>
                <w:sz w:val="24"/>
                <w:szCs w:val="24"/>
                <w:lang w:val="en-GB" w:eastAsia="lt-LT"/>
              </w:rPr>
            </w:pPr>
            <w:r w:rsidRPr="00811FC9">
              <w:rPr>
                <w:rFonts w:ascii="Times New Roman" w:hAnsi="Times New Roman"/>
                <w:i/>
                <w:sz w:val="24"/>
                <w:szCs w:val="24"/>
                <w:lang w:val="en-GB"/>
              </w:rPr>
              <w:t>11</w:t>
            </w:r>
            <w:r w:rsidR="0092155D" w:rsidRPr="00811FC9">
              <w:rPr>
                <w:rFonts w:ascii="Times New Roman" w:hAnsi="Times New Roman"/>
                <w:i/>
                <w:sz w:val="24"/>
                <w:szCs w:val="24"/>
                <w:lang w:val="en-GB"/>
              </w:rPr>
              <w:t xml:space="preserve">.2. </w:t>
            </w:r>
            <w:r w:rsidR="0092155D" w:rsidRPr="00811FC9">
              <w:rPr>
                <w:rFonts w:ascii="Times New Roman" w:eastAsia="Times New Roman" w:hAnsi="Times New Roman"/>
                <w:i/>
                <w:sz w:val="24"/>
                <w:szCs w:val="24"/>
                <w:lang w:val="en-GB" w:eastAsia="lt-LT"/>
              </w:rPr>
              <w:t>Applicable where the project is financed according to the approved state aid scheme, a decision of the European Commission, or the block exemption regulation.</w:t>
            </w:r>
          </w:p>
          <w:p w14:paraId="7C828AF2" w14:textId="77777777" w:rsidR="0092155D" w:rsidRPr="00811FC9" w:rsidRDefault="00834166" w:rsidP="003A5733">
            <w:pPr>
              <w:jc w:val="both"/>
              <w:rPr>
                <w:rFonts w:ascii="Times New Roman" w:hAnsi="Times New Roman"/>
                <w:sz w:val="24"/>
                <w:szCs w:val="24"/>
                <w:lang w:val="en-GB"/>
              </w:rPr>
            </w:pPr>
            <w:r w:rsidRPr="00811FC9">
              <w:rPr>
                <w:rFonts w:ascii="Times New Roman" w:eastAsia="Times New Roman" w:hAnsi="Times New Roman"/>
                <w:i/>
                <w:sz w:val="24"/>
                <w:szCs w:val="24"/>
                <w:lang w:val="en-GB" w:eastAsia="lt-LT"/>
              </w:rPr>
              <w:t>11</w:t>
            </w:r>
            <w:r w:rsidR="0092155D" w:rsidRPr="00811FC9">
              <w:rPr>
                <w:rFonts w:ascii="Times New Roman" w:eastAsia="Times New Roman" w:hAnsi="Times New Roman"/>
                <w:i/>
                <w:sz w:val="24"/>
                <w:szCs w:val="24"/>
                <w:lang w:val="en-GB" w:eastAsia="lt-LT"/>
              </w:rPr>
              <w:t xml:space="preserve">.3. Applicable where the Guidelines indicate that the project shall not receive state aid and/or de </w:t>
            </w:r>
            <w:proofErr w:type="spellStart"/>
            <w:r w:rsidR="0092155D" w:rsidRPr="00811FC9">
              <w:rPr>
                <w:rFonts w:ascii="Times New Roman" w:eastAsia="Times New Roman" w:hAnsi="Times New Roman"/>
                <w:i/>
                <w:sz w:val="24"/>
                <w:szCs w:val="24"/>
                <w:lang w:val="en-GB" w:eastAsia="lt-LT"/>
              </w:rPr>
              <w:t>minimis</w:t>
            </w:r>
            <w:proofErr w:type="spellEnd"/>
            <w:r w:rsidR="0092155D" w:rsidRPr="00811FC9">
              <w:rPr>
                <w:rFonts w:ascii="Times New Roman" w:eastAsia="Times New Roman" w:hAnsi="Times New Roman"/>
                <w:i/>
                <w:sz w:val="24"/>
                <w:szCs w:val="24"/>
                <w:lang w:val="en-GB" w:eastAsia="lt-LT"/>
              </w:rPr>
              <w:t xml:space="preserve"> aid.</w:t>
            </w:r>
          </w:p>
        </w:tc>
      </w:tr>
      <w:tr w:rsidR="0092155D" w:rsidRPr="00811FC9" w14:paraId="0B3A534B" w14:textId="77777777" w:rsidTr="00CC0186">
        <w:trPr>
          <w:trHeight w:val="3082"/>
        </w:trPr>
        <w:tc>
          <w:tcPr>
            <w:tcW w:w="2739" w:type="dxa"/>
            <w:shd w:val="clear" w:color="auto" w:fill="auto"/>
          </w:tcPr>
          <w:p w14:paraId="630AEEAE" w14:textId="77777777" w:rsidR="0092155D" w:rsidRPr="00811FC9" w:rsidRDefault="0092155D" w:rsidP="00352E04">
            <w:pPr>
              <w:pStyle w:val="ListParagraph"/>
              <w:numPr>
                <w:ilvl w:val="0"/>
                <w:numId w:val="30"/>
              </w:numPr>
              <w:tabs>
                <w:tab w:val="left" w:pos="741"/>
              </w:tabs>
              <w:spacing w:after="0" w:line="240" w:lineRule="auto"/>
              <w:ind w:left="0" w:firstLine="316"/>
              <w:rPr>
                <w:rFonts w:ascii="Times New Roman" w:hAnsi="Times New Roman"/>
                <w:b/>
                <w:sz w:val="24"/>
                <w:szCs w:val="24"/>
                <w:lang w:val="en-GB"/>
              </w:rPr>
            </w:pPr>
            <w:r w:rsidRPr="00811FC9">
              <w:rPr>
                <w:rFonts w:ascii="Times New Roman" w:hAnsi="Times New Roman"/>
                <w:b/>
                <w:sz w:val="24"/>
                <w:szCs w:val="24"/>
                <w:lang w:val="en-GB"/>
              </w:rPr>
              <w:t xml:space="preserve">Assurance of own contribution  </w:t>
            </w:r>
          </w:p>
        </w:tc>
        <w:tc>
          <w:tcPr>
            <w:tcW w:w="5053" w:type="dxa"/>
            <w:tcBorders>
              <w:top w:val="single" w:sz="4" w:space="0" w:color="auto"/>
              <w:left w:val="single" w:sz="4" w:space="0" w:color="000000" w:themeColor="text1"/>
              <w:bottom w:val="single" w:sz="4" w:space="0" w:color="000000" w:themeColor="text1"/>
              <w:right w:val="single" w:sz="4" w:space="0" w:color="000000" w:themeColor="text1"/>
            </w:tcBorders>
          </w:tcPr>
          <w:p w14:paraId="357375DC" w14:textId="77777777" w:rsidR="0092155D" w:rsidRPr="00811FC9" w:rsidRDefault="0092155D" w:rsidP="00C305E5">
            <w:pPr>
              <w:spacing w:after="0" w:line="240" w:lineRule="auto"/>
              <w:jc w:val="both"/>
              <w:rPr>
                <w:rFonts w:ascii="Times New Roman" w:hAnsi="Times New Roman"/>
                <w:sz w:val="24"/>
                <w:szCs w:val="24"/>
                <w:lang w:val="en-GB"/>
              </w:rPr>
            </w:pPr>
            <w:r w:rsidRPr="00811FC9">
              <w:rPr>
                <w:rFonts w:ascii="Times New Roman" w:hAnsi="Times New Roman"/>
                <w:sz w:val="24"/>
                <w:szCs w:val="24"/>
                <w:lang w:val="en-GB"/>
              </w:rPr>
              <w:t>1</w:t>
            </w:r>
            <w:r w:rsidR="00834166" w:rsidRPr="00811FC9">
              <w:rPr>
                <w:rFonts w:ascii="Times New Roman" w:hAnsi="Times New Roman"/>
                <w:sz w:val="24"/>
                <w:szCs w:val="24"/>
                <w:lang w:val="en-GB"/>
              </w:rPr>
              <w:t>2</w:t>
            </w:r>
            <w:r w:rsidRPr="00811FC9">
              <w:rPr>
                <w:rFonts w:ascii="Times New Roman" w:hAnsi="Times New Roman"/>
                <w:sz w:val="24"/>
                <w:szCs w:val="24"/>
                <w:lang w:val="en-GB"/>
              </w:rPr>
              <w:t xml:space="preserve">.1. Does the Applicant’s and/or the Partner’s (Partners’) contribution meet the requirements laid down in the Guidelines and ensure financing of own contribution? </w:t>
            </w:r>
          </w:p>
          <w:p w14:paraId="297D3AEF" w14:textId="77777777" w:rsidR="0092155D" w:rsidRPr="00811FC9" w:rsidRDefault="0092155D" w:rsidP="00C305E5">
            <w:pPr>
              <w:spacing w:after="0" w:line="240" w:lineRule="auto"/>
              <w:jc w:val="both"/>
              <w:rPr>
                <w:rFonts w:ascii="Times New Roman" w:hAnsi="Times New Roman"/>
                <w:sz w:val="24"/>
                <w:szCs w:val="24"/>
                <w:lang w:val="en-GB"/>
              </w:rPr>
            </w:pPr>
          </w:p>
          <w:p w14:paraId="444ABDA3" w14:textId="77777777" w:rsidR="0092155D" w:rsidRPr="00811FC9" w:rsidRDefault="0092155D" w:rsidP="00C305E5">
            <w:pPr>
              <w:spacing w:after="0" w:line="240" w:lineRule="auto"/>
              <w:jc w:val="both"/>
              <w:rPr>
                <w:rFonts w:ascii="Times New Roman" w:hAnsi="Times New Roman"/>
                <w:sz w:val="24"/>
                <w:szCs w:val="24"/>
                <w:lang w:val="en-GB"/>
              </w:rPr>
            </w:pPr>
          </w:p>
          <w:p w14:paraId="0259F5C1" w14:textId="77777777" w:rsidR="0092155D" w:rsidRPr="00811FC9" w:rsidRDefault="0092155D" w:rsidP="00C305E5">
            <w:pPr>
              <w:spacing w:after="0" w:line="240" w:lineRule="auto"/>
              <w:jc w:val="both"/>
              <w:rPr>
                <w:rFonts w:ascii="Times New Roman" w:hAnsi="Times New Roman"/>
                <w:sz w:val="24"/>
                <w:szCs w:val="24"/>
                <w:lang w:val="en-GB"/>
              </w:rPr>
            </w:pPr>
          </w:p>
        </w:tc>
        <w:tc>
          <w:tcPr>
            <w:tcW w:w="1417" w:type="dxa"/>
          </w:tcPr>
          <w:p w14:paraId="503590EE" w14:textId="77777777" w:rsidR="0092155D" w:rsidRPr="00811FC9" w:rsidRDefault="0092155D" w:rsidP="00C305E5">
            <w:pPr>
              <w:spacing w:after="0" w:line="240" w:lineRule="auto"/>
              <w:jc w:val="both"/>
              <w:rPr>
                <w:rFonts w:ascii="Times New Roman" w:hAnsi="Times New Roman"/>
                <w:i/>
                <w:sz w:val="24"/>
                <w:szCs w:val="24"/>
                <w:lang w:val="en-GB"/>
              </w:rPr>
            </w:pPr>
          </w:p>
        </w:tc>
        <w:tc>
          <w:tcPr>
            <w:tcW w:w="5670" w:type="dxa"/>
            <w:shd w:val="clear" w:color="auto" w:fill="auto"/>
          </w:tcPr>
          <w:p w14:paraId="3205CD8F" w14:textId="77777777" w:rsidR="0092155D" w:rsidRPr="00811FC9" w:rsidRDefault="00834166" w:rsidP="00C305E5">
            <w:pPr>
              <w:spacing w:after="0" w:line="240" w:lineRule="auto"/>
              <w:jc w:val="both"/>
              <w:rPr>
                <w:rFonts w:ascii="Times New Roman" w:hAnsi="Times New Roman"/>
                <w:i/>
                <w:sz w:val="24"/>
                <w:szCs w:val="24"/>
                <w:lang w:val="en-GB"/>
              </w:rPr>
            </w:pPr>
            <w:r w:rsidRPr="00811FC9">
              <w:rPr>
                <w:rFonts w:ascii="Times New Roman" w:hAnsi="Times New Roman"/>
                <w:i/>
                <w:sz w:val="24"/>
                <w:szCs w:val="24"/>
                <w:lang w:val="en-GB"/>
              </w:rPr>
              <w:t>12</w:t>
            </w:r>
            <w:r w:rsidR="0092155D" w:rsidRPr="00811FC9">
              <w:rPr>
                <w:rFonts w:ascii="Times New Roman" w:hAnsi="Times New Roman"/>
                <w:i/>
                <w:sz w:val="24"/>
                <w:szCs w:val="24"/>
                <w:lang w:val="en-GB"/>
              </w:rPr>
              <w:t>.1. This criterion shall only apply in cases where the application provides for own contribution and/or own contribution is mandatory in accordance with the requirements laid down in the Guidelines / a proposal to submit a direct financing application:</w:t>
            </w:r>
          </w:p>
          <w:p w14:paraId="23ABC24A" w14:textId="77777777" w:rsidR="0092155D" w:rsidRPr="00811FC9" w:rsidRDefault="00834166" w:rsidP="00C305E5">
            <w:pPr>
              <w:spacing w:after="0" w:line="240" w:lineRule="auto"/>
              <w:jc w:val="both"/>
              <w:rPr>
                <w:rFonts w:ascii="Times New Roman" w:hAnsi="Times New Roman"/>
                <w:i/>
                <w:sz w:val="24"/>
                <w:szCs w:val="24"/>
                <w:lang w:val="en-GB" w:eastAsia="lt-LT"/>
              </w:rPr>
            </w:pPr>
            <w:r w:rsidRPr="00811FC9">
              <w:rPr>
                <w:rFonts w:ascii="Times New Roman" w:hAnsi="Times New Roman"/>
                <w:i/>
                <w:sz w:val="24"/>
                <w:szCs w:val="24"/>
                <w:lang w:val="en-GB"/>
              </w:rPr>
              <w:t xml:space="preserve">12.1.1. </w:t>
            </w:r>
            <w:r w:rsidR="0092155D" w:rsidRPr="00811FC9">
              <w:rPr>
                <w:rFonts w:ascii="Times New Roman" w:hAnsi="Times New Roman"/>
                <w:i/>
                <w:sz w:val="24"/>
                <w:szCs w:val="24"/>
                <w:lang w:val="en-GB"/>
              </w:rPr>
              <w:t>whether the requirements for own contribution of the Applicant and/or the Partner (-s) are met</w:t>
            </w:r>
            <w:r w:rsidR="0092155D" w:rsidRPr="00811FC9">
              <w:rPr>
                <w:rFonts w:ascii="Times New Roman" w:hAnsi="Times New Roman"/>
                <w:i/>
                <w:sz w:val="24"/>
                <w:szCs w:val="24"/>
                <w:lang w:val="en-GB" w:eastAsia="lt-LT"/>
              </w:rPr>
              <w:t>;</w:t>
            </w:r>
          </w:p>
          <w:p w14:paraId="0F495479" w14:textId="77777777" w:rsidR="0092155D" w:rsidRPr="00811FC9" w:rsidRDefault="00834166" w:rsidP="00C305E5">
            <w:pPr>
              <w:spacing w:after="0" w:line="240" w:lineRule="auto"/>
              <w:jc w:val="both"/>
              <w:rPr>
                <w:rFonts w:ascii="Times New Roman" w:hAnsi="Times New Roman"/>
                <w:i/>
                <w:sz w:val="24"/>
                <w:szCs w:val="24"/>
                <w:lang w:val="en-GB" w:eastAsia="lt-LT"/>
              </w:rPr>
            </w:pPr>
            <w:r w:rsidRPr="00811FC9">
              <w:rPr>
                <w:rFonts w:ascii="Times New Roman" w:hAnsi="Times New Roman"/>
                <w:i/>
                <w:sz w:val="24"/>
                <w:szCs w:val="24"/>
                <w:lang w:val="en-GB" w:eastAsia="lt-LT"/>
              </w:rPr>
              <w:t xml:space="preserve">12.1.2. </w:t>
            </w:r>
            <w:proofErr w:type="gramStart"/>
            <w:r w:rsidR="0092155D" w:rsidRPr="00811FC9">
              <w:rPr>
                <w:rFonts w:ascii="Times New Roman" w:hAnsi="Times New Roman"/>
                <w:i/>
                <w:sz w:val="24"/>
                <w:szCs w:val="24"/>
                <w:lang w:val="en-GB" w:eastAsia="lt-LT"/>
              </w:rPr>
              <w:t>whether</w:t>
            </w:r>
            <w:proofErr w:type="gramEnd"/>
            <w:r w:rsidR="0092155D" w:rsidRPr="00811FC9">
              <w:rPr>
                <w:rFonts w:ascii="Times New Roman" w:hAnsi="Times New Roman"/>
                <w:i/>
                <w:sz w:val="24"/>
                <w:szCs w:val="24"/>
                <w:lang w:val="en-GB" w:eastAsia="lt-LT"/>
              </w:rPr>
              <w:t xml:space="preserve"> the planned sources of financing of project costs planned in light of the share of eligible project costs and the method of payment of costs are clearly defined, reliable and properly planned.</w:t>
            </w:r>
          </w:p>
        </w:tc>
      </w:tr>
      <w:tr w:rsidR="0092155D" w:rsidRPr="00811FC9" w14:paraId="63BED670" w14:textId="77777777" w:rsidTr="00CC0186">
        <w:trPr>
          <w:trHeight w:val="1539"/>
        </w:trPr>
        <w:tc>
          <w:tcPr>
            <w:tcW w:w="2739" w:type="dxa"/>
            <w:shd w:val="clear" w:color="auto" w:fill="auto"/>
          </w:tcPr>
          <w:p w14:paraId="579A139A" w14:textId="77777777" w:rsidR="0092155D" w:rsidRPr="00811FC9" w:rsidRDefault="0092155D" w:rsidP="00352E04">
            <w:pPr>
              <w:pStyle w:val="ListParagraph"/>
              <w:numPr>
                <w:ilvl w:val="0"/>
                <w:numId w:val="30"/>
              </w:numPr>
              <w:tabs>
                <w:tab w:val="left" w:pos="741"/>
              </w:tabs>
              <w:spacing w:after="0" w:line="240" w:lineRule="auto"/>
              <w:ind w:left="0" w:firstLine="316"/>
              <w:rPr>
                <w:rFonts w:ascii="Times New Roman" w:hAnsi="Times New Roman"/>
                <w:b/>
                <w:sz w:val="24"/>
                <w:szCs w:val="24"/>
                <w:lang w:val="en-GB"/>
              </w:rPr>
            </w:pPr>
            <w:r w:rsidRPr="00811FC9">
              <w:rPr>
                <w:rFonts w:ascii="Times New Roman" w:hAnsi="Times New Roman"/>
                <w:b/>
                <w:sz w:val="24"/>
                <w:szCs w:val="24"/>
                <w:lang w:val="en-GB"/>
              </w:rPr>
              <w:lastRenderedPageBreak/>
              <w:t xml:space="preserve"> Assurance of ineligible costs</w:t>
            </w:r>
          </w:p>
        </w:tc>
        <w:tc>
          <w:tcPr>
            <w:tcW w:w="5053" w:type="dxa"/>
            <w:tcBorders>
              <w:top w:val="single" w:sz="4" w:space="0" w:color="auto"/>
              <w:left w:val="single" w:sz="4" w:space="0" w:color="000000" w:themeColor="text1"/>
              <w:bottom w:val="single" w:sz="4" w:space="0" w:color="000000" w:themeColor="text1"/>
              <w:right w:val="single" w:sz="4" w:space="0" w:color="000000" w:themeColor="text1"/>
            </w:tcBorders>
          </w:tcPr>
          <w:p w14:paraId="4CEECCFE" w14:textId="77777777" w:rsidR="0092155D" w:rsidRPr="00811FC9" w:rsidRDefault="0092155D" w:rsidP="00C305E5">
            <w:pPr>
              <w:pStyle w:val="ListParagraph"/>
              <w:spacing w:after="0" w:line="240" w:lineRule="auto"/>
              <w:ind w:left="39"/>
              <w:jc w:val="both"/>
              <w:rPr>
                <w:rFonts w:ascii="Times New Roman" w:hAnsi="Times New Roman"/>
                <w:sz w:val="24"/>
                <w:szCs w:val="24"/>
                <w:lang w:val="en-GB"/>
              </w:rPr>
            </w:pPr>
            <w:r w:rsidRPr="00811FC9">
              <w:rPr>
                <w:rFonts w:ascii="Times New Roman" w:hAnsi="Times New Roman"/>
                <w:sz w:val="24"/>
                <w:szCs w:val="24"/>
                <w:lang w:val="en-GB"/>
              </w:rPr>
              <w:t>1</w:t>
            </w:r>
            <w:r w:rsidR="00834166" w:rsidRPr="00811FC9">
              <w:rPr>
                <w:rFonts w:ascii="Times New Roman" w:hAnsi="Times New Roman"/>
                <w:sz w:val="24"/>
                <w:szCs w:val="24"/>
                <w:lang w:val="en-GB"/>
              </w:rPr>
              <w:t>3.</w:t>
            </w:r>
            <w:r w:rsidRPr="00811FC9">
              <w:rPr>
                <w:rFonts w:ascii="Times New Roman" w:hAnsi="Times New Roman"/>
                <w:sz w:val="24"/>
                <w:szCs w:val="24"/>
                <w:lang w:val="en-GB"/>
              </w:rPr>
              <w:t>1. Does the Applicant and/or the Partner (-s) ensure the coverage of ineligible costs that are necessary for the implementation of the project (applicable where ineligible costs are planned)?</w:t>
            </w:r>
          </w:p>
        </w:tc>
        <w:tc>
          <w:tcPr>
            <w:tcW w:w="1417" w:type="dxa"/>
          </w:tcPr>
          <w:p w14:paraId="003B0225" w14:textId="77777777" w:rsidR="0092155D" w:rsidRPr="00811FC9" w:rsidRDefault="0092155D" w:rsidP="00C305E5">
            <w:pPr>
              <w:spacing w:after="0" w:line="240" w:lineRule="auto"/>
              <w:jc w:val="both"/>
              <w:rPr>
                <w:rFonts w:ascii="Times New Roman" w:hAnsi="Times New Roman"/>
                <w:i/>
                <w:sz w:val="24"/>
                <w:szCs w:val="24"/>
                <w:lang w:val="en-GB"/>
              </w:rPr>
            </w:pPr>
          </w:p>
        </w:tc>
        <w:tc>
          <w:tcPr>
            <w:tcW w:w="5670" w:type="dxa"/>
            <w:shd w:val="clear" w:color="auto" w:fill="auto"/>
          </w:tcPr>
          <w:p w14:paraId="72CDFF0F" w14:textId="77777777" w:rsidR="0092155D" w:rsidRPr="00811FC9" w:rsidRDefault="0092155D" w:rsidP="00C305E5">
            <w:pPr>
              <w:spacing w:after="0" w:line="240" w:lineRule="auto"/>
              <w:jc w:val="both"/>
              <w:rPr>
                <w:rFonts w:ascii="Times New Roman" w:hAnsi="Times New Roman"/>
                <w:i/>
                <w:sz w:val="24"/>
                <w:szCs w:val="24"/>
                <w:lang w:val="en-GB"/>
              </w:rPr>
            </w:pPr>
            <w:r w:rsidRPr="00811FC9">
              <w:rPr>
                <w:rFonts w:ascii="Times New Roman" w:hAnsi="Times New Roman"/>
                <w:i/>
                <w:sz w:val="24"/>
                <w:szCs w:val="24"/>
                <w:lang w:val="en-GB"/>
              </w:rPr>
              <w:t>1</w:t>
            </w:r>
            <w:r w:rsidR="00834166" w:rsidRPr="00811FC9">
              <w:rPr>
                <w:rFonts w:ascii="Times New Roman" w:hAnsi="Times New Roman"/>
                <w:i/>
                <w:sz w:val="24"/>
                <w:szCs w:val="24"/>
                <w:lang w:val="en-GB"/>
              </w:rPr>
              <w:t>3</w:t>
            </w:r>
            <w:r w:rsidRPr="00811FC9">
              <w:rPr>
                <w:rFonts w:ascii="Times New Roman" w:hAnsi="Times New Roman"/>
                <w:i/>
                <w:sz w:val="24"/>
                <w:szCs w:val="24"/>
                <w:lang w:val="en-GB"/>
              </w:rPr>
              <w:t>.1. It shall be evaluated whether the Applicant and/or the Partner (-s) has ensured and substantiated financing to cover ineligible costs. Applicable where costs that are ineligible for financing, but necessary for the implementation of the project and the achievement of results, have been planned.</w:t>
            </w:r>
          </w:p>
        </w:tc>
      </w:tr>
      <w:tr w:rsidR="0092155D" w:rsidRPr="00811FC9" w14:paraId="07A2312B" w14:textId="77777777" w:rsidTr="00CC0186">
        <w:trPr>
          <w:trHeight w:val="1148"/>
        </w:trPr>
        <w:tc>
          <w:tcPr>
            <w:tcW w:w="2739" w:type="dxa"/>
            <w:shd w:val="clear" w:color="auto" w:fill="auto"/>
          </w:tcPr>
          <w:p w14:paraId="2B3575CF" w14:textId="77777777" w:rsidR="0092155D" w:rsidRPr="00811FC9" w:rsidRDefault="0092155D" w:rsidP="00352E04">
            <w:pPr>
              <w:pStyle w:val="ListParagraph"/>
              <w:numPr>
                <w:ilvl w:val="0"/>
                <w:numId w:val="30"/>
              </w:numPr>
              <w:tabs>
                <w:tab w:val="left" w:pos="741"/>
              </w:tabs>
              <w:spacing w:after="0" w:line="240" w:lineRule="auto"/>
              <w:ind w:left="0" w:firstLine="316"/>
              <w:rPr>
                <w:rFonts w:ascii="Times New Roman" w:hAnsi="Times New Roman"/>
                <w:b/>
                <w:sz w:val="24"/>
                <w:szCs w:val="24"/>
                <w:lang w:val="en-GB"/>
              </w:rPr>
            </w:pPr>
            <w:r w:rsidRPr="00811FC9">
              <w:rPr>
                <w:rFonts w:ascii="Times New Roman" w:hAnsi="Times New Roman"/>
                <w:b/>
                <w:sz w:val="24"/>
                <w:szCs w:val="24"/>
                <w:lang w:val="en-GB"/>
              </w:rPr>
              <w:t xml:space="preserve"> Ensuring project continuity </w:t>
            </w:r>
          </w:p>
        </w:tc>
        <w:tc>
          <w:tcPr>
            <w:tcW w:w="5053" w:type="dxa"/>
            <w:shd w:val="clear" w:color="auto" w:fill="auto"/>
          </w:tcPr>
          <w:p w14:paraId="3CF547FD" w14:textId="77777777" w:rsidR="0092155D" w:rsidRPr="00811FC9" w:rsidRDefault="0092155D" w:rsidP="00C305E5">
            <w:pPr>
              <w:spacing w:after="0" w:line="240" w:lineRule="auto"/>
              <w:jc w:val="both"/>
              <w:rPr>
                <w:rFonts w:ascii="Times New Roman" w:hAnsi="Times New Roman"/>
                <w:sz w:val="24"/>
                <w:szCs w:val="24"/>
                <w:lang w:val="en-GB"/>
              </w:rPr>
            </w:pPr>
            <w:r w:rsidRPr="00811FC9">
              <w:rPr>
                <w:rFonts w:ascii="Times New Roman" w:hAnsi="Times New Roman"/>
                <w:sz w:val="24"/>
                <w:szCs w:val="24"/>
                <w:lang w:val="en-GB"/>
              </w:rPr>
              <w:t>1</w:t>
            </w:r>
            <w:r w:rsidR="00834166" w:rsidRPr="00811FC9">
              <w:rPr>
                <w:rFonts w:ascii="Times New Roman" w:hAnsi="Times New Roman"/>
                <w:sz w:val="24"/>
                <w:szCs w:val="24"/>
                <w:lang w:val="en-GB"/>
              </w:rPr>
              <w:t>4</w:t>
            </w:r>
            <w:r w:rsidRPr="00811FC9">
              <w:rPr>
                <w:rFonts w:ascii="Times New Roman" w:hAnsi="Times New Roman"/>
                <w:sz w:val="24"/>
                <w:szCs w:val="24"/>
                <w:lang w:val="en-GB"/>
              </w:rPr>
              <w:t xml:space="preserve">.1. Has financial and operational continuity of the project been ensured (if applicable)? </w:t>
            </w:r>
          </w:p>
        </w:tc>
        <w:tc>
          <w:tcPr>
            <w:tcW w:w="1417" w:type="dxa"/>
          </w:tcPr>
          <w:p w14:paraId="28D77AD2" w14:textId="77777777" w:rsidR="0092155D" w:rsidRPr="00811FC9" w:rsidRDefault="0092155D" w:rsidP="00C305E5">
            <w:pPr>
              <w:spacing w:after="0" w:line="240" w:lineRule="auto"/>
              <w:jc w:val="both"/>
              <w:rPr>
                <w:rFonts w:ascii="Times New Roman" w:eastAsia="Times New Roman" w:hAnsi="Times New Roman"/>
                <w:i/>
                <w:sz w:val="24"/>
                <w:szCs w:val="24"/>
                <w:lang w:val="en-GB" w:eastAsia="lt-LT"/>
              </w:rPr>
            </w:pPr>
          </w:p>
        </w:tc>
        <w:tc>
          <w:tcPr>
            <w:tcW w:w="5670" w:type="dxa"/>
            <w:shd w:val="clear" w:color="auto" w:fill="auto"/>
          </w:tcPr>
          <w:p w14:paraId="6D8F8FD2" w14:textId="77777777" w:rsidR="0092155D" w:rsidRPr="00811FC9" w:rsidRDefault="0092155D" w:rsidP="00D0191D">
            <w:pPr>
              <w:spacing w:after="0" w:line="240" w:lineRule="auto"/>
              <w:jc w:val="both"/>
              <w:rPr>
                <w:rFonts w:ascii="Times New Roman" w:eastAsia="Times New Roman" w:hAnsi="Times New Roman"/>
                <w:i/>
                <w:sz w:val="24"/>
                <w:szCs w:val="24"/>
                <w:lang w:val="en-GB" w:eastAsia="lt-LT"/>
              </w:rPr>
            </w:pPr>
            <w:r w:rsidRPr="00811FC9">
              <w:rPr>
                <w:rFonts w:ascii="Times New Roman" w:eastAsia="Times New Roman" w:hAnsi="Times New Roman"/>
                <w:i/>
                <w:sz w:val="24"/>
                <w:szCs w:val="24"/>
                <w:lang w:val="en-GB" w:eastAsia="lt-LT"/>
              </w:rPr>
              <w:t>1</w:t>
            </w:r>
            <w:r w:rsidR="00834166" w:rsidRPr="00811FC9">
              <w:rPr>
                <w:rFonts w:ascii="Times New Roman" w:eastAsia="Times New Roman" w:hAnsi="Times New Roman"/>
                <w:i/>
                <w:sz w:val="24"/>
                <w:szCs w:val="24"/>
                <w:lang w:val="en-GB" w:eastAsia="lt-LT"/>
              </w:rPr>
              <w:t>4</w:t>
            </w:r>
            <w:r w:rsidRPr="00811FC9">
              <w:rPr>
                <w:rFonts w:ascii="Times New Roman" w:eastAsia="Times New Roman" w:hAnsi="Times New Roman"/>
                <w:i/>
                <w:sz w:val="24"/>
                <w:szCs w:val="24"/>
                <w:lang w:val="en-GB" w:eastAsia="lt-LT"/>
              </w:rPr>
              <w:t>.1. The following shall be made sure:</w:t>
            </w:r>
          </w:p>
          <w:p w14:paraId="378D5AB5" w14:textId="77777777" w:rsidR="0092155D" w:rsidRPr="00811FC9" w:rsidRDefault="00834166" w:rsidP="00D0191D">
            <w:pPr>
              <w:spacing w:after="0" w:line="240" w:lineRule="auto"/>
              <w:jc w:val="both"/>
              <w:rPr>
                <w:rFonts w:ascii="Times New Roman" w:eastAsia="Times New Roman" w:hAnsi="Times New Roman"/>
                <w:i/>
                <w:sz w:val="24"/>
                <w:szCs w:val="24"/>
                <w:lang w:val="en-GB" w:eastAsia="lt-LT"/>
              </w:rPr>
            </w:pPr>
            <w:r w:rsidRPr="00811FC9">
              <w:rPr>
                <w:rFonts w:ascii="Times New Roman" w:eastAsia="Times New Roman" w:hAnsi="Times New Roman"/>
                <w:i/>
                <w:sz w:val="24"/>
                <w:szCs w:val="24"/>
                <w:lang w:val="en-GB" w:eastAsia="lt-LT"/>
              </w:rPr>
              <w:t xml:space="preserve">14.1.1. </w:t>
            </w:r>
            <w:r w:rsidR="0092155D" w:rsidRPr="00811FC9">
              <w:rPr>
                <w:rFonts w:ascii="Times New Roman" w:eastAsia="Times New Roman" w:hAnsi="Times New Roman"/>
                <w:i/>
                <w:sz w:val="24"/>
                <w:szCs w:val="24"/>
                <w:lang w:val="en-GB" w:eastAsia="lt-LT"/>
              </w:rPr>
              <w:t>whether financial prerequisites have been created for further use of the results created during the project, i.e. the property created / purchased / renovated will be retained (e.g. whether the Applicant has indicated in the application who will be responsible for the allocation of funds for the operation and maintenance of the reconstructed building and whether the funds will be made allocated);</w:t>
            </w:r>
          </w:p>
          <w:p w14:paraId="44DDAF7D" w14:textId="77777777" w:rsidR="0092155D" w:rsidRPr="00811FC9" w:rsidRDefault="00834166" w:rsidP="00D0191D">
            <w:pPr>
              <w:spacing w:after="0" w:line="240" w:lineRule="auto"/>
              <w:jc w:val="both"/>
              <w:rPr>
                <w:rFonts w:ascii="Times New Roman" w:hAnsi="Times New Roman"/>
                <w:b/>
                <w:sz w:val="24"/>
                <w:szCs w:val="24"/>
                <w:lang w:val="en-GB"/>
              </w:rPr>
            </w:pPr>
            <w:r w:rsidRPr="00811FC9">
              <w:rPr>
                <w:rFonts w:ascii="Times New Roman" w:eastAsia="Times New Roman" w:hAnsi="Times New Roman"/>
                <w:i/>
                <w:sz w:val="24"/>
                <w:szCs w:val="24"/>
                <w:lang w:val="en-GB" w:eastAsia="lt-LT"/>
              </w:rPr>
              <w:t xml:space="preserve">14.1.2. </w:t>
            </w:r>
            <w:proofErr w:type="gramStart"/>
            <w:r w:rsidR="0092155D" w:rsidRPr="00811FC9">
              <w:rPr>
                <w:rFonts w:ascii="Times New Roman" w:eastAsia="Times New Roman" w:hAnsi="Times New Roman"/>
                <w:i/>
                <w:sz w:val="24"/>
                <w:szCs w:val="24"/>
                <w:lang w:val="en-GB" w:eastAsia="lt-LT"/>
              </w:rPr>
              <w:t>how</w:t>
            </w:r>
            <w:proofErr w:type="gramEnd"/>
            <w:r w:rsidR="0092155D" w:rsidRPr="00811FC9">
              <w:rPr>
                <w:rFonts w:ascii="Times New Roman" w:eastAsia="Times New Roman" w:hAnsi="Times New Roman"/>
                <w:i/>
                <w:sz w:val="24"/>
                <w:szCs w:val="24"/>
                <w:lang w:val="en-GB" w:eastAsia="lt-LT"/>
              </w:rPr>
              <w:t xml:space="preserve"> project results will be used after the end of the project and/ or how their dissemination will be ensured.</w:t>
            </w:r>
          </w:p>
        </w:tc>
      </w:tr>
      <w:tr w:rsidR="0092155D" w:rsidRPr="00811FC9" w14:paraId="5ED1E5BE" w14:textId="77777777" w:rsidTr="00CC0186">
        <w:trPr>
          <w:trHeight w:val="254"/>
        </w:trPr>
        <w:tc>
          <w:tcPr>
            <w:tcW w:w="2739" w:type="dxa"/>
            <w:shd w:val="clear" w:color="auto" w:fill="FFFFFF" w:themeFill="background1"/>
          </w:tcPr>
          <w:p w14:paraId="24F15CA4" w14:textId="381F0DF7" w:rsidR="0092155D" w:rsidRPr="00811FC9" w:rsidRDefault="0092155D" w:rsidP="00352E04">
            <w:pPr>
              <w:pStyle w:val="ListParagraph"/>
              <w:numPr>
                <w:ilvl w:val="0"/>
                <w:numId w:val="30"/>
              </w:numPr>
              <w:tabs>
                <w:tab w:val="left" w:pos="741"/>
              </w:tabs>
              <w:spacing w:after="0" w:line="240" w:lineRule="auto"/>
              <w:ind w:left="0" w:firstLine="316"/>
              <w:rPr>
                <w:rFonts w:ascii="Times New Roman" w:hAnsi="Times New Roman"/>
                <w:b/>
                <w:sz w:val="24"/>
                <w:szCs w:val="24"/>
                <w:lang w:val="en-GB"/>
              </w:rPr>
            </w:pPr>
            <w:r w:rsidRPr="00811FC9">
              <w:rPr>
                <w:rFonts w:ascii="Times New Roman" w:hAnsi="Times New Roman"/>
                <w:b/>
                <w:sz w:val="24"/>
                <w:szCs w:val="24"/>
                <w:lang w:val="en-GB"/>
              </w:rPr>
              <w:t xml:space="preserve">The requested sum of the mechanism and co-financing funds </w:t>
            </w:r>
          </w:p>
        </w:tc>
        <w:tc>
          <w:tcPr>
            <w:tcW w:w="5053" w:type="dxa"/>
            <w:shd w:val="clear" w:color="auto" w:fill="FFFFFF" w:themeFill="background1"/>
          </w:tcPr>
          <w:p w14:paraId="5A7BC9DE" w14:textId="70A0A546" w:rsidR="0092155D" w:rsidRPr="00811FC9" w:rsidRDefault="0092155D" w:rsidP="16175FC2">
            <w:pPr>
              <w:pStyle w:val="ListParagraph"/>
              <w:spacing w:after="0" w:line="240" w:lineRule="auto"/>
              <w:ind w:left="27"/>
              <w:jc w:val="both"/>
              <w:rPr>
                <w:rFonts w:ascii="Times New Roman" w:hAnsi="Times New Roman"/>
                <w:i/>
                <w:iCs/>
                <w:sz w:val="24"/>
                <w:szCs w:val="24"/>
                <w:lang w:val="en-GB"/>
              </w:rPr>
            </w:pPr>
            <w:r w:rsidRPr="00811FC9">
              <w:rPr>
                <w:rFonts w:ascii="Times New Roman" w:hAnsi="Times New Roman"/>
                <w:sz w:val="24"/>
                <w:szCs w:val="24"/>
                <w:lang w:val="en-GB"/>
              </w:rPr>
              <w:t>1</w:t>
            </w:r>
            <w:r w:rsidR="00EB24C6">
              <w:rPr>
                <w:rFonts w:ascii="Times New Roman" w:hAnsi="Times New Roman"/>
                <w:sz w:val="24"/>
                <w:szCs w:val="24"/>
                <w:lang w:val="en-GB"/>
              </w:rPr>
              <w:t>5</w:t>
            </w:r>
            <w:r w:rsidRPr="00811FC9">
              <w:rPr>
                <w:rFonts w:ascii="Times New Roman" w:hAnsi="Times New Roman"/>
                <w:sz w:val="24"/>
                <w:szCs w:val="24"/>
                <w:lang w:val="en-GB"/>
              </w:rPr>
              <w:t xml:space="preserve">.1. </w:t>
            </w:r>
            <w:r w:rsidR="07B02C06" w:rsidRPr="00811FC9">
              <w:rPr>
                <w:rFonts w:ascii="Times New Roman" w:hAnsi="Times New Roman"/>
                <w:sz w:val="24"/>
                <w:szCs w:val="24"/>
                <w:lang w:val="en-GB"/>
              </w:rPr>
              <w:t>T</w:t>
            </w:r>
            <w:r w:rsidRPr="00811FC9">
              <w:rPr>
                <w:rFonts w:ascii="Times New Roman" w:hAnsi="Times New Roman"/>
                <w:sz w:val="24"/>
                <w:szCs w:val="24"/>
                <w:lang w:val="en-GB"/>
              </w:rPr>
              <w:t>he requested</w:t>
            </w:r>
            <w:r w:rsidRPr="00811FC9">
              <w:rPr>
                <w:rFonts w:ascii="Times New Roman" w:hAnsi="Times New Roman"/>
                <w:sz w:val="24"/>
                <w:szCs w:val="24"/>
              </w:rPr>
              <w:t xml:space="preserve"> </w:t>
            </w:r>
            <w:r w:rsidRPr="00811FC9">
              <w:rPr>
                <w:rFonts w:ascii="Times New Roman" w:hAnsi="Times New Roman"/>
                <w:sz w:val="24"/>
                <w:szCs w:val="24"/>
                <w:lang w:val="en-GB"/>
              </w:rPr>
              <w:t xml:space="preserve">sum of the mechanism and co-financing funds </w:t>
            </w:r>
            <w:r w:rsidR="4DF465EA" w:rsidRPr="00811FC9">
              <w:rPr>
                <w:rFonts w:ascii="Times New Roman" w:hAnsi="Times New Roman"/>
                <w:sz w:val="24"/>
                <w:szCs w:val="24"/>
                <w:lang w:val="en-GB"/>
              </w:rPr>
              <w:t xml:space="preserve">is not </w:t>
            </w:r>
            <w:r w:rsidRPr="00811FC9">
              <w:rPr>
                <w:rFonts w:ascii="Times New Roman" w:hAnsi="Times New Roman"/>
                <w:sz w:val="24"/>
                <w:szCs w:val="24"/>
                <w:lang w:val="en-GB"/>
              </w:rPr>
              <w:t xml:space="preserve">lower than the minimum sum set in the Guidelines </w:t>
            </w:r>
            <w:r w:rsidR="4D238A1F" w:rsidRPr="00811FC9">
              <w:rPr>
                <w:rFonts w:ascii="Times New Roman" w:hAnsi="Times New Roman"/>
                <w:sz w:val="24"/>
                <w:szCs w:val="24"/>
                <w:lang w:val="en-GB"/>
              </w:rPr>
              <w:t>or</w:t>
            </w:r>
            <w:r w:rsidRPr="00811FC9">
              <w:rPr>
                <w:rFonts w:ascii="Times New Roman" w:hAnsi="Times New Roman"/>
                <w:sz w:val="24"/>
                <w:szCs w:val="24"/>
                <w:lang w:val="en-GB"/>
              </w:rPr>
              <w:t xml:space="preserve"> higher than the maximum sum set in the Guidelines (</w:t>
            </w:r>
            <w:r w:rsidRPr="00811FC9">
              <w:rPr>
                <w:rFonts w:ascii="Times New Roman" w:hAnsi="Times New Roman"/>
                <w:i/>
                <w:iCs/>
                <w:sz w:val="24"/>
                <w:szCs w:val="24"/>
                <w:lang w:val="en-GB"/>
              </w:rPr>
              <w:t>applicable in the case of calls for tenders)</w:t>
            </w:r>
          </w:p>
          <w:p w14:paraId="59FC3A60" w14:textId="77777777" w:rsidR="0092155D" w:rsidRPr="00811FC9" w:rsidRDefault="0092155D" w:rsidP="00C305E5">
            <w:pPr>
              <w:pStyle w:val="ListParagraph"/>
              <w:ind w:left="27"/>
              <w:rPr>
                <w:rFonts w:ascii="Times New Roman" w:hAnsi="Times New Roman"/>
                <w:sz w:val="24"/>
                <w:szCs w:val="24"/>
                <w:lang w:val="en-GB"/>
              </w:rPr>
            </w:pPr>
          </w:p>
          <w:p w14:paraId="3C586C9C" w14:textId="77777777" w:rsidR="0092155D" w:rsidRPr="00811FC9" w:rsidRDefault="0092155D" w:rsidP="00C305E5">
            <w:pPr>
              <w:pStyle w:val="ListParagraph"/>
              <w:ind w:left="27"/>
              <w:rPr>
                <w:rFonts w:ascii="Times New Roman" w:hAnsi="Times New Roman"/>
                <w:sz w:val="24"/>
                <w:szCs w:val="24"/>
                <w:lang w:val="en-GB"/>
              </w:rPr>
            </w:pPr>
          </w:p>
          <w:p w14:paraId="274B808E" w14:textId="77777777" w:rsidR="0092155D" w:rsidRPr="00811FC9" w:rsidRDefault="0092155D" w:rsidP="00C305E5">
            <w:pPr>
              <w:pStyle w:val="ListParagraph"/>
              <w:ind w:left="27"/>
              <w:rPr>
                <w:rFonts w:ascii="Times New Roman" w:hAnsi="Times New Roman"/>
                <w:sz w:val="24"/>
                <w:szCs w:val="24"/>
                <w:lang w:val="en-GB"/>
              </w:rPr>
            </w:pPr>
          </w:p>
          <w:p w14:paraId="168F7FEF" w14:textId="20008B7B" w:rsidR="0092155D" w:rsidRPr="00811FC9" w:rsidRDefault="0092155D" w:rsidP="00C305E5">
            <w:pPr>
              <w:pStyle w:val="ListParagraph"/>
              <w:ind w:left="27"/>
              <w:rPr>
                <w:rFonts w:ascii="Times New Roman" w:hAnsi="Times New Roman"/>
                <w:sz w:val="24"/>
                <w:szCs w:val="24"/>
                <w:lang w:val="en-GB"/>
              </w:rPr>
            </w:pPr>
            <w:r w:rsidRPr="00811FC9">
              <w:rPr>
                <w:rFonts w:ascii="Times New Roman" w:hAnsi="Times New Roman"/>
                <w:sz w:val="24"/>
                <w:szCs w:val="24"/>
                <w:lang w:val="en-GB"/>
              </w:rPr>
              <w:t>1</w:t>
            </w:r>
            <w:r w:rsidR="00EB24C6">
              <w:rPr>
                <w:rFonts w:ascii="Times New Roman" w:hAnsi="Times New Roman"/>
                <w:sz w:val="24"/>
                <w:szCs w:val="24"/>
                <w:lang w:val="en-GB"/>
              </w:rPr>
              <w:t>5</w:t>
            </w:r>
            <w:r w:rsidRPr="00811FC9">
              <w:rPr>
                <w:rFonts w:ascii="Times New Roman" w:hAnsi="Times New Roman"/>
                <w:sz w:val="24"/>
                <w:szCs w:val="24"/>
                <w:lang w:val="en-GB"/>
              </w:rPr>
              <w:t xml:space="preserve">.2. </w:t>
            </w:r>
            <w:r w:rsidR="4A09D738" w:rsidRPr="00811FC9">
              <w:rPr>
                <w:rFonts w:ascii="Times New Roman" w:hAnsi="Times New Roman"/>
                <w:sz w:val="24"/>
                <w:szCs w:val="24"/>
                <w:lang w:val="en-GB"/>
              </w:rPr>
              <w:t>T</w:t>
            </w:r>
            <w:r w:rsidRPr="00811FC9">
              <w:rPr>
                <w:rFonts w:ascii="Times New Roman" w:hAnsi="Times New Roman"/>
                <w:sz w:val="24"/>
                <w:szCs w:val="24"/>
                <w:lang w:val="en-GB"/>
              </w:rPr>
              <w:t>he requested</w:t>
            </w:r>
            <w:r w:rsidRPr="00811FC9">
              <w:rPr>
                <w:rFonts w:ascii="Times New Roman" w:hAnsi="Times New Roman"/>
                <w:sz w:val="24"/>
                <w:szCs w:val="24"/>
              </w:rPr>
              <w:t xml:space="preserve"> </w:t>
            </w:r>
            <w:r w:rsidRPr="00811FC9">
              <w:rPr>
                <w:rFonts w:ascii="Times New Roman" w:hAnsi="Times New Roman"/>
                <w:sz w:val="24"/>
                <w:szCs w:val="24"/>
                <w:lang w:val="en-GB"/>
              </w:rPr>
              <w:t xml:space="preserve">sum of the mechanism and co-financing funds </w:t>
            </w:r>
            <w:r w:rsidR="6CC734E8" w:rsidRPr="00811FC9">
              <w:rPr>
                <w:rFonts w:ascii="Times New Roman" w:hAnsi="Times New Roman"/>
                <w:sz w:val="24"/>
                <w:szCs w:val="24"/>
                <w:lang w:val="en-GB"/>
              </w:rPr>
              <w:t xml:space="preserve">is </w:t>
            </w:r>
            <w:r w:rsidRPr="00811FC9">
              <w:rPr>
                <w:rFonts w:ascii="Times New Roman" w:hAnsi="Times New Roman"/>
                <w:sz w:val="24"/>
                <w:szCs w:val="24"/>
                <w:lang w:val="en-GB"/>
              </w:rPr>
              <w:t>higher than the maximum sum set in the proposal to submit an application for direct project financing</w:t>
            </w:r>
            <w:r w:rsidR="07656188" w:rsidRPr="00811FC9">
              <w:rPr>
                <w:rFonts w:ascii="Times New Roman" w:hAnsi="Times New Roman"/>
                <w:sz w:val="24"/>
                <w:szCs w:val="24"/>
                <w:lang w:val="en-GB"/>
              </w:rPr>
              <w:t>.</w:t>
            </w:r>
            <w:r w:rsidRPr="00811FC9">
              <w:rPr>
                <w:rFonts w:ascii="Times New Roman" w:hAnsi="Times New Roman"/>
                <w:sz w:val="24"/>
                <w:szCs w:val="24"/>
                <w:lang w:val="en-GB"/>
              </w:rPr>
              <w:t xml:space="preserve"> </w:t>
            </w:r>
            <w:r w:rsidRPr="00811FC9">
              <w:rPr>
                <w:rFonts w:ascii="Times New Roman" w:hAnsi="Times New Roman"/>
                <w:i/>
                <w:iCs/>
                <w:sz w:val="24"/>
                <w:szCs w:val="24"/>
                <w:lang w:val="en-GB"/>
              </w:rPr>
              <w:t>(applicable in case of projects of direct financing)</w:t>
            </w:r>
          </w:p>
        </w:tc>
        <w:tc>
          <w:tcPr>
            <w:tcW w:w="1417" w:type="dxa"/>
            <w:shd w:val="clear" w:color="auto" w:fill="FFFFFF" w:themeFill="background1"/>
          </w:tcPr>
          <w:p w14:paraId="1A2BBE15" w14:textId="77777777" w:rsidR="0092155D" w:rsidRPr="00811FC9" w:rsidRDefault="0092155D" w:rsidP="00C305E5">
            <w:pPr>
              <w:spacing w:after="0" w:line="240" w:lineRule="auto"/>
              <w:jc w:val="both"/>
              <w:rPr>
                <w:rFonts w:ascii="Times New Roman" w:hAnsi="Times New Roman"/>
                <w:i/>
                <w:sz w:val="24"/>
                <w:szCs w:val="24"/>
                <w:lang w:val="en-GB"/>
              </w:rPr>
            </w:pPr>
          </w:p>
        </w:tc>
        <w:tc>
          <w:tcPr>
            <w:tcW w:w="5670" w:type="dxa"/>
            <w:shd w:val="clear" w:color="auto" w:fill="FFFFFF" w:themeFill="background1"/>
          </w:tcPr>
          <w:p w14:paraId="1B27DF55" w14:textId="78D5CE94" w:rsidR="0092155D" w:rsidRPr="00811FC9" w:rsidRDefault="0092155D" w:rsidP="16175FC2">
            <w:pPr>
              <w:spacing w:after="0" w:line="240" w:lineRule="auto"/>
              <w:jc w:val="both"/>
              <w:rPr>
                <w:rFonts w:ascii="Times New Roman" w:hAnsi="Times New Roman"/>
                <w:i/>
                <w:iCs/>
                <w:sz w:val="24"/>
                <w:szCs w:val="24"/>
                <w:lang w:val="en-GB"/>
              </w:rPr>
            </w:pPr>
            <w:r w:rsidRPr="00811FC9">
              <w:rPr>
                <w:rFonts w:ascii="Times New Roman" w:hAnsi="Times New Roman"/>
                <w:i/>
                <w:iCs/>
                <w:sz w:val="24"/>
                <w:szCs w:val="24"/>
                <w:lang w:val="en-GB"/>
              </w:rPr>
              <w:t>1</w:t>
            </w:r>
            <w:r w:rsidR="00EB24C6">
              <w:rPr>
                <w:rFonts w:ascii="Times New Roman" w:hAnsi="Times New Roman"/>
                <w:i/>
                <w:iCs/>
                <w:sz w:val="24"/>
                <w:szCs w:val="24"/>
                <w:lang w:val="en-GB"/>
              </w:rPr>
              <w:t>5</w:t>
            </w:r>
            <w:r w:rsidRPr="00811FC9">
              <w:rPr>
                <w:rFonts w:ascii="Times New Roman" w:hAnsi="Times New Roman"/>
                <w:i/>
                <w:iCs/>
                <w:sz w:val="24"/>
                <w:szCs w:val="24"/>
                <w:lang w:val="en-GB"/>
              </w:rPr>
              <w:t xml:space="preserve">.1. It shall be </w:t>
            </w:r>
            <w:r w:rsidR="3CA738A4" w:rsidRPr="00811FC9">
              <w:rPr>
                <w:rFonts w:ascii="Times New Roman" w:hAnsi="Times New Roman"/>
                <w:i/>
                <w:iCs/>
                <w:sz w:val="24"/>
                <w:szCs w:val="24"/>
                <w:lang w:val="en-GB"/>
              </w:rPr>
              <w:t>verified that</w:t>
            </w:r>
            <w:r w:rsidRPr="00811FC9">
              <w:rPr>
                <w:rFonts w:ascii="Times New Roman" w:hAnsi="Times New Roman"/>
                <w:i/>
                <w:iCs/>
                <w:sz w:val="24"/>
                <w:szCs w:val="24"/>
                <w:lang w:val="en-GB"/>
              </w:rPr>
              <w:t xml:space="preserve"> the sum of the mechanism and co-financing funds requested in the submitted application is not lower than the minimum sum and not higher than the maximum sum set in the Guidelines.</w:t>
            </w:r>
          </w:p>
          <w:p w14:paraId="63AF8017" w14:textId="2A4E43C2" w:rsidR="0092155D" w:rsidRPr="00811FC9" w:rsidRDefault="0092155D" w:rsidP="16175FC2">
            <w:pPr>
              <w:spacing w:after="0" w:line="240" w:lineRule="auto"/>
              <w:jc w:val="both"/>
              <w:rPr>
                <w:rFonts w:ascii="Times New Roman" w:hAnsi="Times New Roman"/>
                <w:i/>
                <w:iCs/>
                <w:sz w:val="24"/>
                <w:szCs w:val="24"/>
                <w:lang w:val="en-GB"/>
              </w:rPr>
            </w:pPr>
            <w:r w:rsidRPr="00811FC9">
              <w:rPr>
                <w:rFonts w:ascii="Times New Roman" w:hAnsi="Times New Roman"/>
                <w:i/>
                <w:iCs/>
                <w:sz w:val="24"/>
                <w:szCs w:val="24"/>
                <w:lang w:val="en-GB"/>
              </w:rPr>
              <w:t>1</w:t>
            </w:r>
            <w:r w:rsidR="00EB24C6">
              <w:rPr>
                <w:rFonts w:ascii="Times New Roman" w:hAnsi="Times New Roman"/>
                <w:i/>
                <w:iCs/>
                <w:sz w:val="24"/>
                <w:szCs w:val="24"/>
                <w:lang w:val="en-GB"/>
              </w:rPr>
              <w:t>5</w:t>
            </w:r>
            <w:r w:rsidRPr="00811FC9">
              <w:rPr>
                <w:rFonts w:ascii="Times New Roman" w:hAnsi="Times New Roman"/>
                <w:i/>
                <w:iCs/>
                <w:sz w:val="24"/>
                <w:szCs w:val="24"/>
                <w:lang w:val="en-GB"/>
              </w:rPr>
              <w:t xml:space="preserve">.2. It shall be </w:t>
            </w:r>
            <w:r w:rsidR="2AB83F6D" w:rsidRPr="00811FC9">
              <w:rPr>
                <w:rFonts w:ascii="Times New Roman" w:hAnsi="Times New Roman"/>
                <w:i/>
                <w:iCs/>
                <w:sz w:val="24"/>
                <w:szCs w:val="24"/>
                <w:lang w:val="en-GB"/>
              </w:rPr>
              <w:t>verified that</w:t>
            </w:r>
            <w:r w:rsidRPr="00811FC9">
              <w:rPr>
                <w:rFonts w:ascii="Times New Roman" w:hAnsi="Times New Roman"/>
                <w:i/>
                <w:iCs/>
                <w:sz w:val="24"/>
                <w:szCs w:val="24"/>
                <w:lang w:val="en-GB"/>
              </w:rPr>
              <w:t xml:space="preserve"> the sum of the mechanism and co-financing funds requested in the submitted application is not higher than the maximum sum set in the proposal to submit an application for direct project financing.</w:t>
            </w:r>
          </w:p>
        </w:tc>
      </w:tr>
      <w:tr w:rsidR="0092155D" w:rsidRPr="00811FC9" w14:paraId="43187DC4" w14:textId="77777777" w:rsidTr="00CC0186">
        <w:trPr>
          <w:trHeight w:val="254"/>
        </w:trPr>
        <w:tc>
          <w:tcPr>
            <w:tcW w:w="2739" w:type="dxa"/>
            <w:shd w:val="clear" w:color="auto" w:fill="FFFFFF" w:themeFill="background1"/>
          </w:tcPr>
          <w:p w14:paraId="35679FBD" w14:textId="77777777" w:rsidR="0092155D" w:rsidRPr="00811FC9" w:rsidRDefault="0092155D" w:rsidP="00352E04">
            <w:pPr>
              <w:pStyle w:val="ListParagraph"/>
              <w:numPr>
                <w:ilvl w:val="0"/>
                <w:numId w:val="30"/>
              </w:numPr>
              <w:tabs>
                <w:tab w:val="left" w:pos="741"/>
              </w:tabs>
              <w:spacing w:after="0" w:line="240" w:lineRule="auto"/>
              <w:ind w:left="0" w:firstLine="316"/>
              <w:rPr>
                <w:rFonts w:ascii="Times New Roman" w:hAnsi="Times New Roman"/>
                <w:b/>
                <w:sz w:val="24"/>
                <w:szCs w:val="24"/>
                <w:lang w:val="en-GB"/>
              </w:rPr>
            </w:pPr>
            <w:r w:rsidRPr="00811FC9">
              <w:rPr>
                <w:rFonts w:ascii="Times New Roman" w:hAnsi="Times New Roman"/>
                <w:b/>
                <w:sz w:val="24"/>
                <w:szCs w:val="24"/>
                <w:lang w:val="en-GB"/>
              </w:rPr>
              <w:t xml:space="preserve">Compliance of the publication of the project with the requirements set in the Guidelines/ a proposal </w:t>
            </w:r>
            <w:r w:rsidRPr="00811FC9">
              <w:rPr>
                <w:rFonts w:ascii="Times New Roman" w:hAnsi="Times New Roman"/>
                <w:b/>
                <w:sz w:val="24"/>
                <w:szCs w:val="24"/>
                <w:lang w:val="en-GB"/>
              </w:rPr>
              <w:lastRenderedPageBreak/>
              <w:t>to submit an application for direct financing</w:t>
            </w:r>
          </w:p>
          <w:p w14:paraId="6367D6D9" w14:textId="77777777" w:rsidR="0092155D" w:rsidRPr="00811FC9" w:rsidRDefault="0092155D" w:rsidP="00352E04">
            <w:pPr>
              <w:spacing w:after="0" w:line="240" w:lineRule="auto"/>
              <w:ind w:firstLine="316"/>
              <w:jc w:val="both"/>
              <w:rPr>
                <w:rFonts w:ascii="Times New Roman" w:hAnsi="Times New Roman"/>
                <w:b/>
                <w:sz w:val="24"/>
                <w:szCs w:val="24"/>
                <w:lang w:val="en-GB"/>
              </w:rPr>
            </w:pPr>
          </w:p>
        </w:tc>
        <w:tc>
          <w:tcPr>
            <w:tcW w:w="5053" w:type="dxa"/>
            <w:shd w:val="clear" w:color="auto" w:fill="FFFFFF" w:themeFill="background1"/>
          </w:tcPr>
          <w:p w14:paraId="21AA1DB9" w14:textId="24474587" w:rsidR="0092155D" w:rsidRPr="00811FC9" w:rsidRDefault="00EB24C6" w:rsidP="00EB24C6">
            <w:pPr>
              <w:pStyle w:val="ListParagraph"/>
              <w:numPr>
                <w:ilvl w:val="1"/>
                <w:numId w:val="45"/>
              </w:numPr>
              <w:tabs>
                <w:tab w:val="left" w:pos="480"/>
              </w:tabs>
              <w:spacing w:after="0" w:line="240" w:lineRule="auto"/>
              <w:ind w:left="0" w:firstLine="0"/>
              <w:jc w:val="both"/>
              <w:rPr>
                <w:rFonts w:ascii="Times New Roman" w:hAnsi="Times New Roman"/>
                <w:sz w:val="24"/>
                <w:szCs w:val="24"/>
                <w:lang w:val="en-GB"/>
              </w:rPr>
            </w:pPr>
            <w:r>
              <w:rPr>
                <w:rFonts w:ascii="Times New Roman" w:hAnsi="Times New Roman"/>
                <w:sz w:val="24"/>
                <w:szCs w:val="24"/>
                <w:lang w:val="en-GB"/>
              </w:rPr>
              <w:lastRenderedPageBreak/>
              <w:t xml:space="preserve"> </w:t>
            </w:r>
            <w:r w:rsidR="0092155D" w:rsidRPr="00811FC9">
              <w:rPr>
                <w:rFonts w:ascii="Times New Roman" w:hAnsi="Times New Roman"/>
                <w:sz w:val="24"/>
                <w:szCs w:val="24"/>
                <w:lang w:val="en-GB"/>
              </w:rPr>
              <w:t>Are the publicity measures provided for in the application in line with the requirements set in the Guidelines/ a proposal to submit an application for direct financing?</w:t>
            </w:r>
          </w:p>
          <w:p w14:paraId="16430259" w14:textId="77777777" w:rsidR="0092155D" w:rsidRPr="00811FC9" w:rsidRDefault="0092155D" w:rsidP="00C305E5">
            <w:pPr>
              <w:pStyle w:val="ListParagraph"/>
              <w:spacing w:after="0" w:line="240" w:lineRule="auto"/>
              <w:ind w:left="0"/>
              <w:jc w:val="both"/>
              <w:rPr>
                <w:rFonts w:ascii="Times New Roman" w:hAnsi="Times New Roman"/>
                <w:sz w:val="24"/>
                <w:szCs w:val="24"/>
                <w:lang w:val="en-GB"/>
              </w:rPr>
            </w:pPr>
          </w:p>
          <w:p w14:paraId="23BDD664" w14:textId="1F8F033D" w:rsidR="0092155D" w:rsidRPr="00EB24C6" w:rsidRDefault="00EB24C6" w:rsidP="00EB24C6">
            <w:pPr>
              <w:pStyle w:val="ListParagraph"/>
              <w:numPr>
                <w:ilvl w:val="1"/>
                <w:numId w:val="45"/>
              </w:numPr>
              <w:tabs>
                <w:tab w:val="left" w:pos="480"/>
              </w:tabs>
              <w:spacing w:after="0" w:line="240" w:lineRule="auto"/>
              <w:ind w:left="0" w:firstLine="30"/>
              <w:jc w:val="both"/>
              <w:rPr>
                <w:rFonts w:ascii="Times New Roman" w:hAnsi="Times New Roman"/>
                <w:sz w:val="24"/>
                <w:szCs w:val="24"/>
                <w:lang w:val="en-GB"/>
              </w:rPr>
            </w:pPr>
            <w:r>
              <w:rPr>
                <w:rFonts w:ascii="Times New Roman" w:hAnsi="Times New Roman"/>
                <w:sz w:val="24"/>
                <w:szCs w:val="24"/>
                <w:lang w:val="en-GB"/>
              </w:rPr>
              <w:lastRenderedPageBreak/>
              <w:t xml:space="preserve"> </w:t>
            </w:r>
            <w:r w:rsidR="0092155D" w:rsidRPr="00EB24C6">
              <w:rPr>
                <w:rFonts w:ascii="Times New Roman" w:hAnsi="Times New Roman"/>
                <w:sz w:val="24"/>
                <w:szCs w:val="24"/>
                <w:lang w:val="en-GB"/>
              </w:rPr>
              <w:t>Does the application contain all the mandatory information on publicity measures according to the requirements laid down in the Guidelines/ a proposal to submit an application for direct financing?</w:t>
            </w:r>
          </w:p>
          <w:p w14:paraId="44D68DCC" w14:textId="77777777" w:rsidR="0092155D" w:rsidRPr="00811FC9" w:rsidRDefault="0092155D" w:rsidP="00C305E5">
            <w:pPr>
              <w:spacing w:after="0" w:line="240" w:lineRule="auto"/>
              <w:jc w:val="both"/>
              <w:rPr>
                <w:rFonts w:ascii="Times New Roman" w:hAnsi="Times New Roman"/>
                <w:sz w:val="24"/>
                <w:szCs w:val="24"/>
                <w:lang w:val="en-GB"/>
              </w:rPr>
            </w:pPr>
          </w:p>
        </w:tc>
        <w:tc>
          <w:tcPr>
            <w:tcW w:w="1417" w:type="dxa"/>
            <w:shd w:val="clear" w:color="auto" w:fill="FFFFFF" w:themeFill="background1"/>
          </w:tcPr>
          <w:p w14:paraId="760AB248" w14:textId="77777777" w:rsidR="0092155D" w:rsidRPr="00811FC9" w:rsidRDefault="0092155D" w:rsidP="00C305E5">
            <w:pPr>
              <w:spacing w:after="0" w:line="240" w:lineRule="auto"/>
              <w:jc w:val="both"/>
              <w:rPr>
                <w:rFonts w:ascii="Times New Roman" w:hAnsi="Times New Roman"/>
                <w:i/>
                <w:sz w:val="24"/>
                <w:szCs w:val="24"/>
                <w:lang w:val="en-GB"/>
              </w:rPr>
            </w:pPr>
          </w:p>
        </w:tc>
        <w:tc>
          <w:tcPr>
            <w:tcW w:w="5670" w:type="dxa"/>
            <w:shd w:val="clear" w:color="auto" w:fill="FFFFFF" w:themeFill="background1"/>
          </w:tcPr>
          <w:p w14:paraId="136678EF" w14:textId="23027BCF" w:rsidR="0092155D" w:rsidRPr="00811FC9" w:rsidRDefault="00EB24C6"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16</w:t>
            </w:r>
            <w:r w:rsidR="0092155D" w:rsidRPr="00811FC9">
              <w:rPr>
                <w:rFonts w:ascii="Times New Roman" w:hAnsi="Times New Roman"/>
                <w:i/>
                <w:sz w:val="24"/>
                <w:szCs w:val="24"/>
                <w:lang w:val="en-GB"/>
              </w:rPr>
              <w:t>.1. It shall be made sure that all mandatory publicity measures have been selected in accordance with the requirements set out in the Guidelines / a proposal to submit an application for direct financing.</w:t>
            </w:r>
          </w:p>
          <w:p w14:paraId="5D3A1734" w14:textId="77777777" w:rsidR="0092155D" w:rsidRPr="00811FC9" w:rsidRDefault="0092155D" w:rsidP="00C305E5">
            <w:pPr>
              <w:spacing w:after="0" w:line="240" w:lineRule="auto"/>
              <w:jc w:val="both"/>
              <w:rPr>
                <w:rFonts w:ascii="Times New Roman" w:hAnsi="Times New Roman"/>
                <w:i/>
                <w:sz w:val="24"/>
                <w:szCs w:val="24"/>
                <w:lang w:val="en-GB"/>
              </w:rPr>
            </w:pPr>
          </w:p>
          <w:p w14:paraId="18991071" w14:textId="36AE73FE" w:rsidR="0092155D" w:rsidRPr="00811FC9" w:rsidRDefault="0092155D" w:rsidP="00EB24C6">
            <w:pPr>
              <w:spacing w:after="0" w:line="240" w:lineRule="auto"/>
              <w:jc w:val="both"/>
              <w:rPr>
                <w:rFonts w:ascii="Times New Roman" w:hAnsi="Times New Roman"/>
                <w:i/>
                <w:sz w:val="24"/>
                <w:szCs w:val="24"/>
                <w:lang w:val="en-GB"/>
              </w:rPr>
            </w:pPr>
            <w:r w:rsidRPr="00811FC9">
              <w:rPr>
                <w:rFonts w:ascii="Times New Roman" w:hAnsi="Times New Roman"/>
                <w:i/>
                <w:sz w:val="24"/>
                <w:szCs w:val="24"/>
                <w:lang w:val="en-GB"/>
              </w:rPr>
              <w:lastRenderedPageBreak/>
              <w:t>1</w:t>
            </w:r>
            <w:r w:rsidR="00EB24C6">
              <w:rPr>
                <w:rFonts w:ascii="Times New Roman" w:hAnsi="Times New Roman"/>
                <w:i/>
                <w:sz w:val="24"/>
                <w:szCs w:val="24"/>
                <w:lang w:val="en-GB"/>
              </w:rPr>
              <w:t>6</w:t>
            </w:r>
            <w:r w:rsidRPr="00811FC9">
              <w:rPr>
                <w:rFonts w:ascii="Times New Roman" w:hAnsi="Times New Roman"/>
                <w:i/>
                <w:sz w:val="24"/>
                <w:szCs w:val="24"/>
                <w:lang w:val="en-GB"/>
              </w:rPr>
              <w:t>.2. It shall be made sure that the application contains a description of the publicity measures, information on the target group of the publicity measure, the period of implementation, the administrative unit (including the contact person) responsible for the implementation of the publicity measure (-s).</w:t>
            </w:r>
          </w:p>
        </w:tc>
      </w:tr>
      <w:tr w:rsidR="0092155D" w:rsidRPr="00811FC9" w14:paraId="79C653F3" w14:textId="77777777" w:rsidTr="00CC0186">
        <w:trPr>
          <w:trHeight w:val="254"/>
        </w:trPr>
        <w:tc>
          <w:tcPr>
            <w:tcW w:w="2739" w:type="dxa"/>
            <w:shd w:val="clear" w:color="auto" w:fill="FFFFFF" w:themeFill="background1"/>
          </w:tcPr>
          <w:p w14:paraId="1D9DA351" w14:textId="77777777" w:rsidR="0092155D" w:rsidRPr="00811FC9" w:rsidRDefault="0092155D" w:rsidP="00352E04">
            <w:pPr>
              <w:pStyle w:val="ListParagraph"/>
              <w:numPr>
                <w:ilvl w:val="0"/>
                <w:numId w:val="30"/>
              </w:numPr>
              <w:tabs>
                <w:tab w:val="left" w:pos="741"/>
              </w:tabs>
              <w:spacing w:after="0" w:line="240" w:lineRule="auto"/>
              <w:ind w:left="0" w:firstLine="316"/>
              <w:rPr>
                <w:rFonts w:ascii="Times New Roman" w:hAnsi="Times New Roman"/>
                <w:b/>
                <w:sz w:val="24"/>
                <w:szCs w:val="24"/>
                <w:lang w:val="en-GB"/>
              </w:rPr>
            </w:pPr>
            <w:r w:rsidRPr="00811FC9">
              <w:rPr>
                <w:rFonts w:ascii="Times New Roman" w:hAnsi="Times New Roman"/>
                <w:b/>
                <w:sz w:val="24"/>
                <w:szCs w:val="24"/>
                <w:lang w:val="en-GB"/>
              </w:rPr>
              <w:lastRenderedPageBreak/>
              <w:t>Ensuring the administrative capacity of the Applicant and / or the Partner (-s) to implement the project</w:t>
            </w:r>
          </w:p>
        </w:tc>
        <w:tc>
          <w:tcPr>
            <w:tcW w:w="5053" w:type="dxa"/>
            <w:shd w:val="clear" w:color="auto" w:fill="FFFFFF" w:themeFill="background1"/>
          </w:tcPr>
          <w:p w14:paraId="438F2F78" w14:textId="4B0F300E" w:rsidR="0092155D" w:rsidRPr="00811FC9" w:rsidDel="007E0481" w:rsidRDefault="0092155D" w:rsidP="00EB24C6">
            <w:pPr>
              <w:spacing w:after="0" w:line="240" w:lineRule="auto"/>
              <w:jc w:val="both"/>
              <w:rPr>
                <w:rFonts w:ascii="Times New Roman" w:hAnsi="Times New Roman"/>
                <w:sz w:val="24"/>
                <w:szCs w:val="24"/>
                <w:lang w:val="en-GB"/>
              </w:rPr>
            </w:pPr>
            <w:r w:rsidRPr="00811FC9">
              <w:rPr>
                <w:rFonts w:ascii="Times New Roman" w:hAnsi="Times New Roman"/>
                <w:sz w:val="24"/>
                <w:szCs w:val="24"/>
                <w:lang w:val="en-GB"/>
              </w:rPr>
              <w:t>1</w:t>
            </w:r>
            <w:r w:rsidR="00EB24C6">
              <w:rPr>
                <w:rFonts w:ascii="Times New Roman" w:hAnsi="Times New Roman"/>
                <w:sz w:val="24"/>
                <w:szCs w:val="24"/>
                <w:lang w:val="en-GB"/>
              </w:rPr>
              <w:t>7</w:t>
            </w:r>
            <w:r w:rsidRPr="00811FC9">
              <w:rPr>
                <w:rFonts w:ascii="Times New Roman" w:hAnsi="Times New Roman"/>
                <w:sz w:val="24"/>
                <w:szCs w:val="24"/>
                <w:lang w:val="en-GB"/>
              </w:rPr>
              <w:t xml:space="preserve">.1. Does the Applicant and / or the Partner (-s) have sufficient administrative capacity for the implementation of the project? </w:t>
            </w:r>
          </w:p>
        </w:tc>
        <w:tc>
          <w:tcPr>
            <w:tcW w:w="1417" w:type="dxa"/>
            <w:shd w:val="clear" w:color="auto" w:fill="FFFFFF" w:themeFill="background1"/>
          </w:tcPr>
          <w:p w14:paraId="671CEEA6" w14:textId="77777777" w:rsidR="0092155D" w:rsidRPr="00811FC9" w:rsidRDefault="0092155D" w:rsidP="00C305E5">
            <w:pPr>
              <w:spacing w:after="0" w:line="240" w:lineRule="auto"/>
              <w:jc w:val="both"/>
              <w:rPr>
                <w:rFonts w:ascii="Times New Roman" w:hAnsi="Times New Roman"/>
                <w:i/>
                <w:sz w:val="24"/>
                <w:szCs w:val="24"/>
                <w:lang w:val="en-GB"/>
              </w:rPr>
            </w:pPr>
          </w:p>
        </w:tc>
        <w:tc>
          <w:tcPr>
            <w:tcW w:w="5670" w:type="dxa"/>
            <w:shd w:val="clear" w:color="auto" w:fill="FFFFFF" w:themeFill="background1"/>
          </w:tcPr>
          <w:p w14:paraId="5BFC5143" w14:textId="36125E4F" w:rsidR="0092155D" w:rsidRPr="00811FC9" w:rsidRDefault="0092155D" w:rsidP="00EB24C6">
            <w:pPr>
              <w:spacing w:after="0" w:line="240" w:lineRule="auto"/>
              <w:jc w:val="both"/>
              <w:rPr>
                <w:rFonts w:ascii="Times New Roman" w:hAnsi="Times New Roman"/>
                <w:i/>
                <w:sz w:val="24"/>
                <w:szCs w:val="24"/>
                <w:lang w:val="en-GB"/>
              </w:rPr>
            </w:pPr>
            <w:r w:rsidRPr="00811FC9">
              <w:rPr>
                <w:rFonts w:ascii="Times New Roman" w:hAnsi="Times New Roman"/>
                <w:i/>
                <w:sz w:val="24"/>
                <w:szCs w:val="24"/>
                <w:lang w:val="en-GB"/>
              </w:rPr>
              <w:t>1</w:t>
            </w:r>
            <w:r w:rsidR="00EB24C6">
              <w:rPr>
                <w:rFonts w:ascii="Times New Roman" w:hAnsi="Times New Roman"/>
                <w:i/>
                <w:sz w:val="24"/>
                <w:szCs w:val="24"/>
                <w:lang w:val="en-GB"/>
              </w:rPr>
              <w:t>7</w:t>
            </w:r>
            <w:r w:rsidRPr="00811FC9">
              <w:rPr>
                <w:rFonts w:ascii="Times New Roman" w:hAnsi="Times New Roman"/>
                <w:i/>
                <w:sz w:val="24"/>
                <w:szCs w:val="24"/>
                <w:lang w:val="en-GB"/>
              </w:rPr>
              <w:t xml:space="preserve">.1 It shall be evaluated whether the project management structure is clear, functions and responsibilities of members of the project administration team are clear and sufficient, and they are necessary for the implementation of the project. If the project is implemented with a Partner (s), the functions of the Project Partner (-s) in the project administration, cooperation and communication between the Partners have been described clearly. </w:t>
            </w:r>
          </w:p>
        </w:tc>
      </w:tr>
    </w:tbl>
    <w:p w14:paraId="488F7E99" w14:textId="37D23407" w:rsidR="00F62450" w:rsidRPr="00811FC9" w:rsidRDefault="00F62450">
      <w:pPr>
        <w:rPr>
          <w:rFonts w:ascii="Times New Roman" w:hAnsi="Times New Roman"/>
          <w:sz w:val="24"/>
          <w:szCs w:val="24"/>
        </w:rPr>
      </w:pPr>
    </w:p>
    <w:tbl>
      <w:tblPr>
        <w:tblpPr w:leftFromText="187" w:rightFromText="187" w:vertAnchor="text" w:horzAnchor="page" w:tblpX="1271" w:tblpY="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9"/>
      </w:tblGrid>
      <w:tr w:rsidR="00834166" w:rsidRPr="00030A3B" w14:paraId="316D38DF" w14:textId="77777777" w:rsidTr="008B2AC1">
        <w:trPr>
          <w:trHeight w:val="254"/>
        </w:trPr>
        <w:tc>
          <w:tcPr>
            <w:tcW w:w="14879" w:type="dxa"/>
            <w:tcBorders>
              <w:bottom w:val="nil"/>
            </w:tcBorders>
            <w:shd w:val="clear" w:color="auto" w:fill="FFFFFF"/>
          </w:tcPr>
          <w:p w14:paraId="43F88E05" w14:textId="77777777" w:rsidR="00834166" w:rsidRPr="00030A3B" w:rsidRDefault="00834166" w:rsidP="00BC34D6">
            <w:pPr>
              <w:spacing w:after="0" w:line="240" w:lineRule="auto"/>
              <w:jc w:val="center"/>
              <w:rPr>
                <w:rFonts w:ascii="Times New Roman" w:hAnsi="Times New Roman"/>
                <w:i/>
                <w:sz w:val="24"/>
                <w:szCs w:val="24"/>
                <w:lang w:val="en-GB"/>
              </w:rPr>
            </w:pPr>
            <w:r w:rsidRPr="00030A3B">
              <w:rPr>
                <w:rFonts w:ascii="Times New Roman" w:hAnsi="Times New Roman"/>
                <w:b/>
                <w:i/>
                <w:sz w:val="24"/>
                <w:szCs w:val="24"/>
                <w:lang w:val="en-GB"/>
              </w:rPr>
              <w:t>III. Special project eligibility criteria</w:t>
            </w:r>
          </w:p>
        </w:tc>
      </w:tr>
    </w:tbl>
    <w:tbl>
      <w:tblPr>
        <w:tblW w:w="148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8"/>
        <w:gridCol w:w="5040"/>
        <w:gridCol w:w="1440"/>
        <w:gridCol w:w="5670"/>
      </w:tblGrid>
      <w:tr w:rsidR="00030A3B" w:rsidRPr="00030A3B" w14:paraId="4EDE501A" w14:textId="77777777" w:rsidTr="00EB24C6">
        <w:trPr>
          <w:trHeight w:val="1012"/>
        </w:trPr>
        <w:tc>
          <w:tcPr>
            <w:tcW w:w="2738" w:type="dxa"/>
            <w:shd w:val="clear" w:color="auto" w:fill="FFFFFF"/>
          </w:tcPr>
          <w:p w14:paraId="08D47924" w14:textId="2EC0DE04" w:rsidR="009138F8" w:rsidRPr="00EB24C6" w:rsidRDefault="00A911F2" w:rsidP="00230657">
            <w:pPr>
              <w:tabs>
                <w:tab w:val="left" w:pos="210"/>
                <w:tab w:val="left" w:pos="426"/>
                <w:tab w:val="left" w:pos="457"/>
                <w:tab w:val="left" w:pos="993"/>
                <w:tab w:val="left" w:pos="1134"/>
                <w:tab w:val="left" w:pos="1276"/>
              </w:tabs>
              <w:spacing w:after="0" w:line="259" w:lineRule="auto"/>
              <w:jc w:val="both"/>
              <w:rPr>
                <w:rFonts w:ascii="Times New Roman" w:hAnsi="Times New Roman"/>
                <w:b/>
                <w:bCs/>
                <w:sz w:val="24"/>
                <w:szCs w:val="24"/>
                <w:lang w:val="en-GB"/>
              </w:rPr>
            </w:pPr>
            <w:bookmarkStart w:id="0" w:name="_Hlk66406340"/>
            <w:r w:rsidRPr="00EB24C6">
              <w:rPr>
                <w:rFonts w:ascii="Times New Roman" w:hAnsi="Times New Roman"/>
                <w:b/>
                <w:bCs/>
                <w:sz w:val="24"/>
                <w:szCs w:val="24"/>
                <w:lang w:val="en-GB"/>
              </w:rPr>
              <w:t>1</w:t>
            </w:r>
            <w:r w:rsidR="00EB24C6" w:rsidRPr="00EB24C6">
              <w:rPr>
                <w:rFonts w:ascii="Times New Roman" w:hAnsi="Times New Roman"/>
                <w:b/>
                <w:bCs/>
                <w:sz w:val="24"/>
                <w:szCs w:val="24"/>
                <w:lang w:val="en-GB"/>
              </w:rPr>
              <w:t>8</w:t>
            </w:r>
            <w:r w:rsidRPr="00EB24C6">
              <w:rPr>
                <w:rFonts w:ascii="Times New Roman" w:hAnsi="Times New Roman"/>
                <w:b/>
                <w:bCs/>
                <w:sz w:val="24"/>
                <w:szCs w:val="24"/>
                <w:lang w:val="en-GB"/>
              </w:rPr>
              <w:t xml:space="preserve">. </w:t>
            </w:r>
            <w:r w:rsidR="009138F8" w:rsidRPr="00EB24C6">
              <w:rPr>
                <w:rFonts w:ascii="Times New Roman" w:hAnsi="Times New Roman"/>
                <w:b/>
                <w:bCs/>
                <w:sz w:val="24"/>
                <w:szCs w:val="24"/>
                <w:lang w:val="en-GB"/>
              </w:rPr>
              <w:t xml:space="preserve">Candidates for the training program for Well-being </w:t>
            </w:r>
            <w:r w:rsidR="00A76C48">
              <w:rPr>
                <w:rFonts w:ascii="Times New Roman" w:hAnsi="Times New Roman"/>
                <w:b/>
                <w:bCs/>
                <w:sz w:val="24"/>
                <w:szCs w:val="24"/>
                <w:lang w:val="en-GB"/>
              </w:rPr>
              <w:t>adviser</w:t>
            </w:r>
            <w:r w:rsidR="009138F8" w:rsidRPr="00EB24C6">
              <w:rPr>
                <w:rFonts w:ascii="Times New Roman" w:hAnsi="Times New Roman"/>
                <w:b/>
                <w:bCs/>
                <w:sz w:val="24"/>
                <w:szCs w:val="24"/>
                <w:lang w:val="en-GB"/>
              </w:rPr>
              <w:t>s have at least the Bachelor's degree (or equivalent) in the fields of health or social sciences that are referred to in point 2.1.1 of Annex 1 to the Guidelines and meet the other criteria set out in Section</w:t>
            </w:r>
            <w:r w:rsidR="00EB24C6">
              <w:rPr>
                <w:rFonts w:ascii="Times New Roman" w:hAnsi="Times New Roman"/>
                <w:b/>
                <w:bCs/>
                <w:sz w:val="24"/>
                <w:szCs w:val="24"/>
                <w:lang w:val="en-GB"/>
              </w:rPr>
              <w:t xml:space="preserve"> 8 of Annex 1 to the Guidelines</w:t>
            </w:r>
          </w:p>
          <w:p w14:paraId="352A5E37" w14:textId="77777777" w:rsidR="009138F8" w:rsidRPr="00EB24C6" w:rsidRDefault="009138F8" w:rsidP="00230657">
            <w:pPr>
              <w:tabs>
                <w:tab w:val="left" w:pos="210"/>
                <w:tab w:val="left" w:pos="426"/>
                <w:tab w:val="left" w:pos="457"/>
                <w:tab w:val="left" w:pos="993"/>
                <w:tab w:val="left" w:pos="1134"/>
                <w:tab w:val="left" w:pos="1276"/>
              </w:tabs>
              <w:spacing w:after="0" w:line="259" w:lineRule="auto"/>
              <w:jc w:val="both"/>
              <w:rPr>
                <w:rFonts w:ascii="Times New Roman" w:hAnsi="Times New Roman"/>
                <w:sz w:val="24"/>
                <w:szCs w:val="24"/>
                <w:lang w:val="en-GB"/>
              </w:rPr>
            </w:pPr>
          </w:p>
          <w:p w14:paraId="2D2541AE" w14:textId="0435CF24" w:rsidR="009138F8" w:rsidRPr="00EB24C6" w:rsidRDefault="009138F8" w:rsidP="00230657">
            <w:pPr>
              <w:tabs>
                <w:tab w:val="left" w:pos="210"/>
                <w:tab w:val="left" w:pos="426"/>
                <w:tab w:val="left" w:pos="457"/>
                <w:tab w:val="left" w:pos="993"/>
                <w:tab w:val="left" w:pos="1134"/>
                <w:tab w:val="left" w:pos="1276"/>
              </w:tabs>
              <w:spacing w:after="0" w:line="259" w:lineRule="auto"/>
              <w:jc w:val="both"/>
              <w:rPr>
                <w:rFonts w:ascii="Times New Roman" w:hAnsi="Times New Roman"/>
                <w:sz w:val="24"/>
                <w:szCs w:val="24"/>
                <w:lang w:val="en-GB"/>
              </w:rPr>
            </w:pPr>
          </w:p>
        </w:tc>
        <w:tc>
          <w:tcPr>
            <w:tcW w:w="5040" w:type="dxa"/>
            <w:shd w:val="clear" w:color="auto" w:fill="FFFFFF"/>
          </w:tcPr>
          <w:p w14:paraId="09557047" w14:textId="27503BB7" w:rsidR="00A911F2" w:rsidRPr="00EB24C6" w:rsidRDefault="00EB24C6" w:rsidP="00230657">
            <w:pPr>
              <w:pStyle w:val="ListParagraph"/>
              <w:tabs>
                <w:tab w:val="left" w:pos="556"/>
              </w:tabs>
              <w:spacing w:after="0" w:line="240" w:lineRule="auto"/>
              <w:ind w:left="16"/>
              <w:jc w:val="both"/>
              <w:rPr>
                <w:rFonts w:ascii="Times New Roman" w:hAnsi="Times New Roman"/>
                <w:sz w:val="24"/>
                <w:szCs w:val="24"/>
                <w:lang w:val="en-GB"/>
              </w:rPr>
            </w:pPr>
            <w:r>
              <w:rPr>
                <w:rFonts w:ascii="Times New Roman" w:hAnsi="Times New Roman"/>
                <w:sz w:val="24"/>
                <w:szCs w:val="24"/>
                <w:lang w:val="en-GB"/>
              </w:rPr>
              <w:t>18</w:t>
            </w:r>
            <w:r w:rsidR="00A911F2" w:rsidRPr="00EB24C6">
              <w:rPr>
                <w:rFonts w:ascii="Times New Roman" w:hAnsi="Times New Roman"/>
                <w:sz w:val="24"/>
                <w:szCs w:val="24"/>
                <w:lang w:val="en-GB"/>
              </w:rPr>
              <w:t xml:space="preserve">.1. </w:t>
            </w:r>
            <w:r w:rsidR="000F6561" w:rsidRPr="00EB24C6">
              <w:rPr>
                <w:rFonts w:ascii="Times New Roman" w:hAnsi="Times New Roman"/>
                <w:sz w:val="24"/>
                <w:szCs w:val="24"/>
                <w:lang w:val="en-GB"/>
              </w:rPr>
              <w:t xml:space="preserve">Do the intended candidates meet the educational and other requirements for Well-being </w:t>
            </w:r>
            <w:r w:rsidR="00A76C48">
              <w:rPr>
                <w:rFonts w:ascii="Times New Roman" w:hAnsi="Times New Roman"/>
                <w:sz w:val="24"/>
                <w:szCs w:val="24"/>
                <w:lang w:val="en-GB"/>
              </w:rPr>
              <w:t>adviser</w:t>
            </w:r>
            <w:r w:rsidR="000F6561" w:rsidRPr="00EB24C6">
              <w:rPr>
                <w:rFonts w:ascii="Times New Roman" w:hAnsi="Times New Roman"/>
                <w:sz w:val="24"/>
                <w:szCs w:val="24"/>
                <w:lang w:val="en-GB"/>
              </w:rPr>
              <w:t>s?</w:t>
            </w:r>
          </w:p>
        </w:tc>
        <w:tc>
          <w:tcPr>
            <w:tcW w:w="1440" w:type="dxa"/>
            <w:shd w:val="clear" w:color="auto" w:fill="FFFFFF"/>
          </w:tcPr>
          <w:p w14:paraId="2DC112E2" w14:textId="77777777" w:rsidR="00A911F2" w:rsidRPr="00EB24C6" w:rsidRDefault="00A911F2" w:rsidP="00230657">
            <w:pPr>
              <w:tabs>
                <w:tab w:val="left" w:pos="391"/>
              </w:tabs>
              <w:spacing w:after="0" w:line="240" w:lineRule="auto"/>
              <w:jc w:val="both"/>
              <w:rPr>
                <w:rFonts w:ascii="Times New Roman" w:hAnsi="Times New Roman"/>
                <w:i/>
                <w:sz w:val="24"/>
                <w:szCs w:val="24"/>
                <w:lang w:val="en-GB"/>
              </w:rPr>
            </w:pPr>
          </w:p>
        </w:tc>
        <w:tc>
          <w:tcPr>
            <w:tcW w:w="5670" w:type="dxa"/>
            <w:shd w:val="clear" w:color="auto" w:fill="FFFFFF"/>
          </w:tcPr>
          <w:p w14:paraId="62FE3FB1" w14:textId="1041ACC2" w:rsidR="00A911F2" w:rsidRPr="00EB24C6" w:rsidRDefault="00EB24C6" w:rsidP="008B2AC1">
            <w:pPr>
              <w:tabs>
                <w:tab w:val="left" w:pos="391"/>
              </w:tabs>
              <w:spacing w:after="0" w:line="240" w:lineRule="auto"/>
              <w:jc w:val="both"/>
              <w:rPr>
                <w:rFonts w:ascii="Times New Roman" w:hAnsi="Times New Roman"/>
                <w:i/>
                <w:sz w:val="24"/>
                <w:szCs w:val="24"/>
                <w:lang w:val="en-GB"/>
              </w:rPr>
            </w:pPr>
            <w:r>
              <w:rPr>
                <w:rFonts w:ascii="Times New Roman" w:hAnsi="Times New Roman"/>
                <w:i/>
                <w:sz w:val="24"/>
                <w:szCs w:val="24"/>
                <w:lang w:val="en-GB"/>
              </w:rPr>
              <w:t>18</w:t>
            </w:r>
            <w:r w:rsidR="00A911F2" w:rsidRPr="00EB24C6">
              <w:rPr>
                <w:rFonts w:ascii="Times New Roman" w:hAnsi="Times New Roman"/>
                <w:i/>
                <w:sz w:val="24"/>
                <w:szCs w:val="24"/>
                <w:lang w:val="en-GB"/>
              </w:rPr>
              <w:t xml:space="preserve">.1. </w:t>
            </w:r>
            <w:r w:rsidR="00315A99" w:rsidRPr="00EB24C6">
              <w:rPr>
                <w:rFonts w:ascii="Times New Roman" w:hAnsi="Times New Roman"/>
                <w:i/>
                <w:sz w:val="24"/>
                <w:szCs w:val="24"/>
                <w:lang w:val="en-GB"/>
              </w:rPr>
              <w:t xml:space="preserve">It must be ascertained that the proposed candidates for the training program for Well-being </w:t>
            </w:r>
            <w:r w:rsidR="00A76C48">
              <w:rPr>
                <w:rFonts w:ascii="Times New Roman" w:hAnsi="Times New Roman"/>
                <w:i/>
                <w:sz w:val="24"/>
                <w:szCs w:val="24"/>
                <w:lang w:val="en-GB"/>
              </w:rPr>
              <w:t>adviser</w:t>
            </w:r>
            <w:r w:rsidR="00315A99" w:rsidRPr="00EB24C6">
              <w:rPr>
                <w:rFonts w:ascii="Times New Roman" w:hAnsi="Times New Roman"/>
                <w:i/>
                <w:sz w:val="24"/>
                <w:szCs w:val="24"/>
                <w:lang w:val="en-GB"/>
              </w:rPr>
              <w:t xml:space="preserve">s have </w:t>
            </w:r>
            <w:r w:rsidR="008B2AC1" w:rsidRPr="00EB24C6">
              <w:rPr>
                <w:rFonts w:ascii="Times New Roman" w:hAnsi="Times New Roman"/>
                <w:i/>
                <w:sz w:val="24"/>
                <w:szCs w:val="24"/>
                <w:lang w:val="en-GB"/>
              </w:rPr>
              <w:t>acquired the necessary education, personal features, motivation, etc.</w:t>
            </w:r>
            <w:r w:rsidR="008B2AC1" w:rsidRPr="00EB24C6">
              <w:rPr>
                <w:rFonts w:ascii="Times New Roman" w:hAnsi="Times New Roman"/>
                <w:sz w:val="24"/>
                <w:szCs w:val="24"/>
                <w:lang w:val="en-GB"/>
              </w:rPr>
              <w:t xml:space="preserve"> </w:t>
            </w:r>
          </w:p>
        </w:tc>
      </w:tr>
      <w:tr w:rsidR="00030A3B" w:rsidRPr="00030A3B" w14:paraId="4E01C425" w14:textId="77777777" w:rsidTr="00EB24C6">
        <w:trPr>
          <w:trHeight w:val="481"/>
        </w:trPr>
        <w:tc>
          <w:tcPr>
            <w:tcW w:w="2738" w:type="dxa"/>
            <w:shd w:val="clear" w:color="auto" w:fill="FFFFFF"/>
          </w:tcPr>
          <w:p w14:paraId="41B3D760" w14:textId="432A5CA7" w:rsidR="00A911F2" w:rsidRPr="00EB24C6" w:rsidRDefault="00EB24C6" w:rsidP="004C5FAD">
            <w:pPr>
              <w:tabs>
                <w:tab w:val="left" w:pos="210"/>
                <w:tab w:val="left" w:pos="426"/>
                <w:tab w:val="left" w:pos="457"/>
                <w:tab w:val="left" w:pos="993"/>
                <w:tab w:val="left" w:pos="1134"/>
                <w:tab w:val="left" w:pos="1276"/>
              </w:tabs>
              <w:spacing w:after="0" w:line="259" w:lineRule="auto"/>
              <w:jc w:val="both"/>
              <w:rPr>
                <w:rFonts w:ascii="Times New Roman" w:eastAsiaTheme="minorHAnsi" w:hAnsi="Times New Roman"/>
                <w:b/>
                <w:bCs/>
                <w:sz w:val="24"/>
                <w:szCs w:val="24"/>
                <w:lang w:val="en-GB"/>
              </w:rPr>
            </w:pPr>
            <w:r w:rsidRPr="00EB24C6">
              <w:rPr>
                <w:rFonts w:ascii="Times New Roman" w:hAnsi="Times New Roman"/>
                <w:b/>
                <w:bCs/>
                <w:sz w:val="24"/>
                <w:szCs w:val="24"/>
                <w:lang w:val="en-GB"/>
              </w:rPr>
              <w:t>19</w:t>
            </w:r>
            <w:r w:rsidR="00A911F2" w:rsidRPr="00EB24C6">
              <w:rPr>
                <w:rFonts w:ascii="Times New Roman" w:hAnsi="Times New Roman"/>
                <w:b/>
                <w:bCs/>
                <w:sz w:val="24"/>
                <w:szCs w:val="24"/>
                <w:lang w:val="en-GB"/>
              </w:rPr>
              <w:t>.</w:t>
            </w:r>
            <w:r w:rsidR="00A911F2" w:rsidRPr="00EB24C6">
              <w:rPr>
                <w:rFonts w:ascii="Times New Roman" w:eastAsiaTheme="minorHAnsi" w:hAnsi="Times New Roman"/>
                <w:b/>
                <w:bCs/>
                <w:sz w:val="24"/>
                <w:szCs w:val="24"/>
                <w:lang w:val="en-GB"/>
              </w:rPr>
              <w:t xml:space="preserve"> </w:t>
            </w:r>
            <w:r w:rsidR="00E42E9A" w:rsidRPr="00EB24C6">
              <w:rPr>
                <w:rFonts w:ascii="Times New Roman" w:hAnsi="Times New Roman"/>
                <w:b/>
                <w:bCs/>
                <w:sz w:val="24"/>
                <w:szCs w:val="24"/>
                <w:lang w:val="en-GB"/>
              </w:rPr>
              <w:t xml:space="preserve">The list of candidates to Well-being </w:t>
            </w:r>
            <w:r w:rsidR="00A76C48">
              <w:rPr>
                <w:rFonts w:ascii="Times New Roman" w:hAnsi="Times New Roman"/>
                <w:b/>
                <w:bCs/>
                <w:sz w:val="24"/>
                <w:szCs w:val="24"/>
                <w:lang w:val="en-GB"/>
              </w:rPr>
              <w:t>ad</w:t>
            </w:r>
            <w:bookmarkStart w:id="1" w:name="_GoBack"/>
            <w:bookmarkEnd w:id="1"/>
            <w:r w:rsidR="00A76C48">
              <w:rPr>
                <w:rFonts w:ascii="Times New Roman" w:hAnsi="Times New Roman"/>
                <w:b/>
                <w:bCs/>
                <w:sz w:val="24"/>
                <w:szCs w:val="24"/>
                <w:lang w:val="en-GB"/>
              </w:rPr>
              <w:t>viser</w:t>
            </w:r>
            <w:r w:rsidR="00E42E9A" w:rsidRPr="00EB24C6">
              <w:rPr>
                <w:rFonts w:ascii="Times New Roman" w:hAnsi="Times New Roman"/>
                <w:b/>
                <w:bCs/>
                <w:sz w:val="24"/>
                <w:szCs w:val="24"/>
                <w:lang w:val="en-GB"/>
              </w:rPr>
              <w:t xml:space="preserve">s </w:t>
            </w:r>
            <w:r w:rsidR="00E42E9A" w:rsidRPr="00EB24C6">
              <w:rPr>
                <w:rFonts w:ascii="Times New Roman" w:hAnsi="Times New Roman"/>
                <w:b/>
                <w:bCs/>
                <w:sz w:val="24"/>
                <w:szCs w:val="24"/>
                <w:lang w:val="en-GB"/>
              </w:rPr>
              <w:lastRenderedPageBreak/>
              <w:t>include</w:t>
            </w:r>
            <w:r w:rsidR="004C5FAD" w:rsidRPr="00EB24C6">
              <w:rPr>
                <w:rFonts w:ascii="Times New Roman" w:hAnsi="Times New Roman"/>
                <w:b/>
                <w:bCs/>
                <w:sz w:val="24"/>
                <w:szCs w:val="24"/>
                <w:lang w:val="en-GB"/>
              </w:rPr>
              <w:t xml:space="preserve">s </w:t>
            </w:r>
            <w:r w:rsidR="00E42E9A" w:rsidRPr="00EB24C6">
              <w:rPr>
                <w:rFonts w:ascii="Times New Roman" w:hAnsi="Times New Roman"/>
                <w:b/>
                <w:bCs/>
                <w:sz w:val="24"/>
                <w:szCs w:val="24"/>
                <w:lang w:val="en-GB"/>
              </w:rPr>
              <w:t>the number of professionals who will provide the services and at least one additional candidate</w:t>
            </w:r>
          </w:p>
        </w:tc>
        <w:tc>
          <w:tcPr>
            <w:tcW w:w="5040" w:type="dxa"/>
            <w:shd w:val="clear" w:color="auto" w:fill="FFFFFF"/>
          </w:tcPr>
          <w:p w14:paraId="2B5A673A" w14:textId="3E761BB5" w:rsidR="00A911F2" w:rsidRPr="00EB24C6" w:rsidRDefault="00EB24C6" w:rsidP="00230657">
            <w:pPr>
              <w:pStyle w:val="ListParagraph"/>
              <w:tabs>
                <w:tab w:val="left" w:pos="556"/>
              </w:tabs>
              <w:spacing w:after="0" w:line="240" w:lineRule="auto"/>
              <w:ind w:left="16"/>
              <w:jc w:val="both"/>
              <w:rPr>
                <w:rFonts w:ascii="Times New Roman" w:hAnsi="Times New Roman"/>
                <w:sz w:val="24"/>
                <w:szCs w:val="24"/>
                <w:lang w:val="en-GB"/>
              </w:rPr>
            </w:pPr>
            <w:r>
              <w:rPr>
                <w:rFonts w:ascii="Times New Roman" w:hAnsi="Times New Roman"/>
                <w:sz w:val="24"/>
                <w:szCs w:val="24"/>
                <w:lang w:val="en-GB"/>
              </w:rPr>
              <w:lastRenderedPageBreak/>
              <w:t>19</w:t>
            </w:r>
            <w:r w:rsidR="00A911F2" w:rsidRPr="00EB24C6">
              <w:rPr>
                <w:rFonts w:ascii="Times New Roman" w:hAnsi="Times New Roman"/>
                <w:sz w:val="24"/>
                <w:szCs w:val="24"/>
                <w:lang w:val="en-GB"/>
              </w:rPr>
              <w:t xml:space="preserve">.1. </w:t>
            </w:r>
            <w:r w:rsidR="000F6561" w:rsidRPr="00EB24C6">
              <w:rPr>
                <w:rFonts w:ascii="Times New Roman" w:hAnsi="Times New Roman"/>
                <w:sz w:val="24"/>
                <w:szCs w:val="24"/>
                <w:lang w:val="en-GB"/>
              </w:rPr>
              <w:t xml:space="preserve">Does the number of candidates proposed for Well-being </w:t>
            </w:r>
            <w:r w:rsidR="00A76C48">
              <w:rPr>
                <w:rFonts w:ascii="Times New Roman" w:hAnsi="Times New Roman"/>
                <w:sz w:val="24"/>
                <w:szCs w:val="24"/>
                <w:lang w:val="en-GB"/>
              </w:rPr>
              <w:t>adviser</w:t>
            </w:r>
            <w:r w:rsidR="000F6561" w:rsidRPr="00EB24C6">
              <w:rPr>
                <w:rFonts w:ascii="Times New Roman" w:hAnsi="Times New Roman"/>
                <w:sz w:val="24"/>
                <w:szCs w:val="24"/>
                <w:lang w:val="en-GB"/>
              </w:rPr>
              <w:t xml:space="preserve">s include the number of </w:t>
            </w:r>
            <w:r w:rsidR="000F6561" w:rsidRPr="00EB24C6">
              <w:rPr>
                <w:rFonts w:ascii="Times New Roman" w:hAnsi="Times New Roman"/>
                <w:sz w:val="24"/>
                <w:szCs w:val="24"/>
                <w:lang w:val="en-GB"/>
              </w:rPr>
              <w:lastRenderedPageBreak/>
              <w:t>professionals who will provide services and at least one additional candidate?</w:t>
            </w:r>
          </w:p>
        </w:tc>
        <w:tc>
          <w:tcPr>
            <w:tcW w:w="1440" w:type="dxa"/>
            <w:shd w:val="clear" w:color="auto" w:fill="FFFFFF"/>
          </w:tcPr>
          <w:p w14:paraId="4636DE62" w14:textId="77777777" w:rsidR="00A911F2" w:rsidRPr="00EB24C6" w:rsidRDefault="00A911F2" w:rsidP="00230657">
            <w:pPr>
              <w:tabs>
                <w:tab w:val="left" w:pos="391"/>
              </w:tabs>
              <w:spacing w:after="0" w:line="240" w:lineRule="auto"/>
              <w:jc w:val="both"/>
              <w:rPr>
                <w:rFonts w:ascii="Times New Roman" w:hAnsi="Times New Roman"/>
                <w:i/>
                <w:sz w:val="24"/>
                <w:szCs w:val="24"/>
                <w:lang w:val="en-GB"/>
              </w:rPr>
            </w:pPr>
          </w:p>
        </w:tc>
        <w:tc>
          <w:tcPr>
            <w:tcW w:w="5670" w:type="dxa"/>
            <w:shd w:val="clear" w:color="auto" w:fill="FFFFFF"/>
          </w:tcPr>
          <w:p w14:paraId="41FE25ED" w14:textId="49773ED2" w:rsidR="00A911F2" w:rsidRPr="00EB24C6" w:rsidRDefault="00EB24C6" w:rsidP="008B2AC1">
            <w:pPr>
              <w:tabs>
                <w:tab w:val="left" w:pos="391"/>
              </w:tabs>
              <w:spacing w:after="0" w:line="240" w:lineRule="auto"/>
              <w:jc w:val="both"/>
              <w:rPr>
                <w:rFonts w:ascii="Times New Roman" w:hAnsi="Times New Roman"/>
                <w:i/>
                <w:sz w:val="24"/>
                <w:szCs w:val="24"/>
                <w:lang w:val="en-GB"/>
              </w:rPr>
            </w:pPr>
            <w:r>
              <w:rPr>
                <w:rFonts w:ascii="Times New Roman" w:hAnsi="Times New Roman"/>
                <w:i/>
                <w:sz w:val="24"/>
                <w:szCs w:val="24"/>
                <w:lang w:val="en-GB"/>
              </w:rPr>
              <w:t>19</w:t>
            </w:r>
            <w:r w:rsidR="00A911F2" w:rsidRPr="00EB24C6">
              <w:rPr>
                <w:rFonts w:ascii="Times New Roman" w:hAnsi="Times New Roman"/>
                <w:i/>
                <w:sz w:val="24"/>
                <w:szCs w:val="24"/>
                <w:lang w:val="en-GB"/>
              </w:rPr>
              <w:t xml:space="preserve">.1. </w:t>
            </w:r>
            <w:r w:rsidR="008B2AC1" w:rsidRPr="00EB24C6">
              <w:rPr>
                <w:rFonts w:ascii="Times New Roman" w:hAnsi="Times New Roman"/>
                <w:i/>
                <w:sz w:val="24"/>
                <w:szCs w:val="24"/>
                <w:lang w:val="en-GB"/>
              </w:rPr>
              <w:t xml:space="preserve">It must be ascertained that the right number of candidates to Well-being </w:t>
            </w:r>
            <w:r w:rsidR="00A76C48">
              <w:rPr>
                <w:rFonts w:ascii="Times New Roman" w:hAnsi="Times New Roman"/>
                <w:i/>
                <w:sz w:val="24"/>
                <w:szCs w:val="24"/>
                <w:lang w:val="en-GB"/>
              </w:rPr>
              <w:t>adviser</w:t>
            </w:r>
            <w:r w:rsidR="008B2AC1" w:rsidRPr="00EB24C6">
              <w:rPr>
                <w:rFonts w:ascii="Times New Roman" w:hAnsi="Times New Roman"/>
                <w:i/>
                <w:sz w:val="24"/>
                <w:szCs w:val="24"/>
                <w:lang w:val="en-GB"/>
              </w:rPr>
              <w:t xml:space="preserve">s has been proposed – </w:t>
            </w:r>
            <w:r w:rsidR="008B2AC1" w:rsidRPr="00EB24C6">
              <w:rPr>
                <w:rFonts w:ascii="Times New Roman" w:hAnsi="Times New Roman"/>
                <w:i/>
                <w:sz w:val="24"/>
                <w:szCs w:val="24"/>
                <w:lang w:val="en-GB"/>
              </w:rPr>
              <w:lastRenderedPageBreak/>
              <w:t>i.e. the list includes the number of professionals who will provide the services and at least one additional candidate.</w:t>
            </w:r>
            <w:r w:rsidR="008B2AC1" w:rsidRPr="00EB24C6">
              <w:rPr>
                <w:rFonts w:ascii="Times New Roman" w:hAnsi="Times New Roman"/>
                <w:sz w:val="24"/>
                <w:szCs w:val="24"/>
                <w:lang w:val="en-GB"/>
              </w:rPr>
              <w:t xml:space="preserve"> </w:t>
            </w:r>
          </w:p>
        </w:tc>
      </w:tr>
      <w:tr w:rsidR="00030A3B" w:rsidRPr="00030A3B" w14:paraId="469B26AA" w14:textId="77777777" w:rsidTr="00EB24C6">
        <w:trPr>
          <w:trHeight w:val="619"/>
        </w:trPr>
        <w:tc>
          <w:tcPr>
            <w:tcW w:w="2738" w:type="dxa"/>
            <w:shd w:val="clear" w:color="auto" w:fill="FFFFFF"/>
          </w:tcPr>
          <w:p w14:paraId="34CEB17C" w14:textId="0949E9D1" w:rsidR="00A911F2" w:rsidRPr="00EB24C6" w:rsidRDefault="00A911F2" w:rsidP="00EB24C6">
            <w:pPr>
              <w:tabs>
                <w:tab w:val="left" w:pos="0"/>
                <w:tab w:val="left" w:pos="316"/>
                <w:tab w:val="left" w:pos="457"/>
                <w:tab w:val="left" w:pos="993"/>
                <w:tab w:val="left" w:pos="1134"/>
                <w:tab w:val="left" w:pos="1276"/>
              </w:tabs>
              <w:spacing w:after="0" w:line="259" w:lineRule="auto"/>
              <w:jc w:val="both"/>
              <w:rPr>
                <w:rFonts w:ascii="Times New Roman" w:hAnsi="Times New Roman"/>
                <w:b/>
                <w:bCs/>
                <w:sz w:val="24"/>
                <w:szCs w:val="24"/>
                <w:lang w:val="en-GB"/>
              </w:rPr>
            </w:pPr>
            <w:r w:rsidRPr="00EB24C6">
              <w:rPr>
                <w:rFonts w:ascii="Times New Roman" w:hAnsi="Times New Roman"/>
                <w:b/>
                <w:bCs/>
                <w:sz w:val="24"/>
                <w:szCs w:val="24"/>
                <w:lang w:val="en-GB"/>
              </w:rPr>
              <w:lastRenderedPageBreak/>
              <w:t>2</w:t>
            </w:r>
            <w:r w:rsidR="00EB24C6" w:rsidRPr="00EB24C6">
              <w:rPr>
                <w:rFonts w:ascii="Times New Roman" w:hAnsi="Times New Roman"/>
                <w:b/>
                <w:bCs/>
                <w:sz w:val="24"/>
                <w:szCs w:val="24"/>
                <w:lang w:val="en-GB"/>
              </w:rPr>
              <w:t>0</w:t>
            </w:r>
            <w:r w:rsidRPr="00EB24C6">
              <w:rPr>
                <w:rFonts w:ascii="Times New Roman" w:hAnsi="Times New Roman"/>
                <w:b/>
                <w:bCs/>
                <w:sz w:val="24"/>
                <w:szCs w:val="24"/>
                <w:lang w:val="en-GB"/>
              </w:rPr>
              <w:t>.</w:t>
            </w:r>
            <w:r w:rsidR="004C5FAD" w:rsidRPr="00EB24C6">
              <w:rPr>
                <w:rFonts w:ascii="Times New Roman" w:hAnsi="Times New Roman"/>
                <w:b/>
                <w:bCs/>
                <w:sz w:val="24"/>
                <w:szCs w:val="24"/>
                <w:lang w:val="en-GB"/>
              </w:rPr>
              <w:t xml:space="preserve"> Recruitment of Well-being </w:t>
            </w:r>
            <w:r w:rsidR="00A76C48">
              <w:rPr>
                <w:rFonts w:ascii="Times New Roman" w:hAnsi="Times New Roman"/>
                <w:b/>
                <w:bCs/>
                <w:sz w:val="24"/>
                <w:szCs w:val="24"/>
                <w:lang w:val="en-GB"/>
              </w:rPr>
              <w:t>adviser</w:t>
            </w:r>
            <w:r w:rsidR="004C5FAD" w:rsidRPr="00EB24C6">
              <w:rPr>
                <w:rFonts w:ascii="Times New Roman" w:hAnsi="Times New Roman"/>
                <w:b/>
                <w:bCs/>
                <w:sz w:val="24"/>
                <w:szCs w:val="24"/>
                <w:lang w:val="en-GB"/>
              </w:rPr>
              <w:t>s who have completed the training programme</w:t>
            </w:r>
            <w:r w:rsidR="00EB24C6">
              <w:rPr>
                <w:rFonts w:ascii="Times New Roman" w:hAnsi="Times New Roman"/>
                <w:b/>
                <w:bCs/>
                <w:sz w:val="24"/>
                <w:szCs w:val="24"/>
                <w:lang w:val="en-GB"/>
              </w:rPr>
              <w:t xml:space="preserve"> to work at least 0.5 full-time</w:t>
            </w:r>
          </w:p>
        </w:tc>
        <w:tc>
          <w:tcPr>
            <w:tcW w:w="5040" w:type="dxa"/>
            <w:shd w:val="clear" w:color="auto" w:fill="FFFFFF"/>
          </w:tcPr>
          <w:p w14:paraId="787BA70D" w14:textId="36D6783A" w:rsidR="00A911F2" w:rsidRPr="00EB24C6" w:rsidRDefault="00A911F2" w:rsidP="00230657">
            <w:pPr>
              <w:pStyle w:val="ListParagraph"/>
              <w:tabs>
                <w:tab w:val="left" w:pos="556"/>
              </w:tabs>
              <w:spacing w:after="0" w:line="240" w:lineRule="auto"/>
              <w:ind w:left="16"/>
              <w:jc w:val="both"/>
              <w:rPr>
                <w:rFonts w:ascii="Times New Roman" w:hAnsi="Times New Roman"/>
                <w:sz w:val="24"/>
                <w:szCs w:val="24"/>
                <w:lang w:val="en-GB"/>
              </w:rPr>
            </w:pPr>
            <w:r w:rsidRPr="00EB24C6">
              <w:rPr>
                <w:rFonts w:ascii="Times New Roman" w:hAnsi="Times New Roman"/>
                <w:sz w:val="24"/>
                <w:szCs w:val="24"/>
                <w:lang w:val="en-GB"/>
              </w:rPr>
              <w:t>2</w:t>
            </w:r>
            <w:r w:rsidR="00EB24C6">
              <w:rPr>
                <w:rFonts w:ascii="Times New Roman" w:hAnsi="Times New Roman"/>
                <w:sz w:val="24"/>
                <w:szCs w:val="24"/>
                <w:lang w:val="en-GB"/>
              </w:rPr>
              <w:t>0</w:t>
            </w:r>
            <w:r w:rsidRPr="00EB24C6">
              <w:rPr>
                <w:rFonts w:ascii="Times New Roman" w:hAnsi="Times New Roman"/>
                <w:sz w:val="24"/>
                <w:szCs w:val="24"/>
                <w:lang w:val="en-GB"/>
              </w:rPr>
              <w:t xml:space="preserve">.1. </w:t>
            </w:r>
            <w:r w:rsidR="00A6131C" w:rsidRPr="00EB24C6">
              <w:rPr>
                <w:rFonts w:ascii="Times New Roman" w:hAnsi="Times New Roman"/>
                <w:sz w:val="24"/>
                <w:szCs w:val="24"/>
                <w:lang w:val="en-GB"/>
              </w:rPr>
              <w:t xml:space="preserve">Is recruitment of professionals who have completed the training program for Well-being </w:t>
            </w:r>
            <w:r w:rsidR="00A76C48">
              <w:rPr>
                <w:rFonts w:ascii="Times New Roman" w:hAnsi="Times New Roman"/>
                <w:sz w:val="24"/>
                <w:szCs w:val="24"/>
                <w:lang w:val="en-GB"/>
              </w:rPr>
              <w:t>adviser</w:t>
            </w:r>
            <w:r w:rsidR="00A6131C" w:rsidRPr="00EB24C6">
              <w:rPr>
                <w:rFonts w:ascii="Times New Roman" w:hAnsi="Times New Roman"/>
                <w:sz w:val="24"/>
                <w:szCs w:val="24"/>
                <w:lang w:val="en-GB"/>
              </w:rPr>
              <w:t>s indented during the project?</w:t>
            </w:r>
          </w:p>
        </w:tc>
        <w:tc>
          <w:tcPr>
            <w:tcW w:w="1440" w:type="dxa"/>
            <w:shd w:val="clear" w:color="auto" w:fill="FFFFFF"/>
          </w:tcPr>
          <w:p w14:paraId="3AC4A917" w14:textId="77777777" w:rsidR="00A911F2" w:rsidRPr="00EB24C6" w:rsidRDefault="00A911F2" w:rsidP="00230657">
            <w:pPr>
              <w:tabs>
                <w:tab w:val="left" w:pos="391"/>
              </w:tabs>
              <w:spacing w:after="0" w:line="240" w:lineRule="auto"/>
              <w:jc w:val="both"/>
              <w:rPr>
                <w:rFonts w:ascii="Times New Roman" w:hAnsi="Times New Roman"/>
                <w:i/>
                <w:sz w:val="24"/>
                <w:szCs w:val="24"/>
                <w:lang w:val="en-GB"/>
              </w:rPr>
            </w:pPr>
          </w:p>
        </w:tc>
        <w:tc>
          <w:tcPr>
            <w:tcW w:w="5670" w:type="dxa"/>
            <w:shd w:val="clear" w:color="auto" w:fill="FFFFFF"/>
          </w:tcPr>
          <w:p w14:paraId="2597AB80" w14:textId="114D1864" w:rsidR="00A911F2" w:rsidRPr="00EB24C6" w:rsidRDefault="00EB24C6" w:rsidP="008B2AC1">
            <w:pPr>
              <w:pStyle w:val="ListParagraph"/>
              <w:tabs>
                <w:tab w:val="left" w:pos="556"/>
              </w:tabs>
              <w:spacing w:after="0" w:line="240" w:lineRule="auto"/>
              <w:ind w:left="16"/>
              <w:jc w:val="both"/>
              <w:rPr>
                <w:rFonts w:ascii="Times New Roman" w:hAnsi="Times New Roman"/>
                <w:i/>
                <w:sz w:val="24"/>
                <w:szCs w:val="24"/>
                <w:lang w:val="en-GB"/>
              </w:rPr>
            </w:pPr>
            <w:r>
              <w:rPr>
                <w:rFonts w:ascii="Times New Roman" w:hAnsi="Times New Roman"/>
                <w:i/>
                <w:sz w:val="24"/>
                <w:szCs w:val="24"/>
                <w:lang w:val="en-GB"/>
              </w:rPr>
              <w:t>20</w:t>
            </w:r>
            <w:r w:rsidR="00A911F2" w:rsidRPr="00EB24C6">
              <w:rPr>
                <w:rFonts w:ascii="Times New Roman" w:hAnsi="Times New Roman"/>
                <w:i/>
                <w:sz w:val="24"/>
                <w:szCs w:val="24"/>
                <w:lang w:val="en-GB"/>
              </w:rPr>
              <w:t xml:space="preserve">.1. </w:t>
            </w:r>
            <w:r w:rsidR="008B2AC1" w:rsidRPr="00EB24C6">
              <w:rPr>
                <w:rFonts w:ascii="Times New Roman" w:hAnsi="Times New Roman"/>
                <w:i/>
                <w:sz w:val="24"/>
                <w:szCs w:val="24"/>
                <w:lang w:val="en-GB"/>
              </w:rPr>
              <w:t xml:space="preserve">It must be ascertained whether, during the implementation of the project, </w:t>
            </w:r>
            <w:r w:rsidR="008B2AC1" w:rsidRPr="00EB24C6">
              <w:rPr>
                <w:rFonts w:ascii="Times New Roman" w:hAnsi="Times New Roman"/>
                <w:i/>
                <w:iCs/>
                <w:sz w:val="24"/>
                <w:szCs w:val="24"/>
                <w:lang w:val="en-GB"/>
              </w:rPr>
              <w:t xml:space="preserve">professionals who have completed the training program for Well-being </w:t>
            </w:r>
            <w:r w:rsidR="00A76C48">
              <w:rPr>
                <w:rFonts w:ascii="Times New Roman" w:hAnsi="Times New Roman"/>
                <w:i/>
                <w:iCs/>
                <w:sz w:val="24"/>
                <w:szCs w:val="24"/>
                <w:lang w:val="en-GB"/>
              </w:rPr>
              <w:t>adviser</w:t>
            </w:r>
            <w:r w:rsidR="008B2AC1" w:rsidRPr="00EB24C6">
              <w:rPr>
                <w:rFonts w:ascii="Times New Roman" w:hAnsi="Times New Roman"/>
                <w:i/>
                <w:iCs/>
                <w:sz w:val="24"/>
                <w:szCs w:val="24"/>
                <w:lang w:val="en-GB"/>
              </w:rPr>
              <w:t>s will be recruited to work at least 0.5 full-time.</w:t>
            </w:r>
          </w:p>
        </w:tc>
      </w:tr>
      <w:tr w:rsidR="00030A3B" w:rsidRPr="00030A3B" w14:paraId="746FCA42" w14:textId="77777777" w:rsidTr="00EB24C6">
        <w:trPr>
          <w:trHeight w:val="620"/>
        </w:trPr>
        <w:tc>
          <w:tcPr>
            <w:tcW w:w="2738" w:type="dxa"/>
            <w:shd w:val="clear" w:color="auto" w:fill="FFFFFF"/>
          </w:tcPr>
          <w:p w14:paraId="49272771" w14:textId="76C4EEE7" w:rsidR="00A911F2" w:rsidRPr="00EB24C6" w:rsidRDefault="00EB24C6" w:rsidP="004C5FAD">
            <w:pPr>
              <w:tabs>
                <w:tab w:val="left" w:pos="426"/>
                <w:tab w:val="left" w:pos="457"/>
                <w:tab w:val="left" w:pos="1134"/>
              </w:tabs>
              <w:spacing w:after="0" w:line="259" w:lineRule="auto"/>
              <w:jc w:val="both"/>
              <w:rPr>
                <w:rFonts w:ascii="Times New Roman" w:hAnsi="Times New Roman"/>
                <w:b/>
                <w:bCs/>
                <w:sz w:val="24"/>
                <w:szCs w:val="24"/>
                <w:lang w:val="en-GB"/>
              </w:rPr>
            </w:pPr>
            <w:r w:rsidRPr="00EB24C6">
              <w:rPr>
                <w:rFonts w:ascii="Times New Roman" w:hAnsi="Times New Roman"/>
                <w:b/>
                <w:bCs/>
                <w:sz w:val="24"/>
                <w:szCs w:val="24"/>
                <w:lang w:val="en-GB"/>
              </w:rPr>
              <w:t>21</w:t>
            </w:r>
            <w:r w:rsidR="00A911F2" w:rsidRPr="00EB24C6">
              <w:rPr>
                <w:rFonts w:ascii="Times New Roman" w:hAnsi="Times New Roman"/>
                <w:b/>
                <w:bCs/>
                <w:sz w:val="24"/>
                <w:szCs w:val="24"/>
                <w:lang w:val="en-GB"/>
              </w:rPr>
              <w:t xml:space="preserve">. </w:t>
            </w:r>
            <w:r w:rsidR="0016406F">
              <w:rPr>
                <w:rFonts w:ascii="Times New Roman" w:hAnsi="Times New Roman"/>
                <w:b/>
                <w:bCs/>
                <w:sz w:val="24"/>
                <w:szCs w:val="24"/>
                <w:lang w:val="en-GB"/>
              </w:rPr>
              <w:t>E</w:t>
            </w:r>
            <w:r w:rsidR="004C5FAD" w:rsidRPr="00EB24C6">
              <w:rPr>
                <w:rFonts w:ascii="Times New Roman" w:hAnsi="Times New Roman"/>
                <w:b/>
                <w:bCs/>
                <w:sz w:val="24"/>
                <w:szCs w:val="24"/>
                <w:lang w:val="en-GB"/>
              </w:rPr>
              <w:t xml:space="preserve">stablishment of a place for the provision of a Well-being </w:t>
            </w:r>
            <w:r w:rsidR="00A76C48">
              <w:rPr>
                <w:rFonts w:ascii="Times New Roman" w:hAnsi="Times New Roman"/>
                <w:b/>
                <w:bCs/>
                <w:sz w:val="24"/>
                <w:szCs w:val="24"/>
                <w:lang w:val="en-GB"/>
              </w:rPr>
              <w:t>adviser</w:t>
            </w:r>
            <w:r w:rsidR="004C5FAD" w:rsidRPr="00EB24C6">
              <w:rPr>
                <w:rFonts w:ascii="Times New Roman" w:hAnsi="Times New Roman"/>
                <w:b/>
                <w:bCs/>
                <w:sz w:val="24"/>
                <w:szCs w:val="24"/>
                <w:lang w:val="en-GB"/>
              </w:rPr>
              <w:t xml:space="preserve"> service, which ensures the privacy and confidentiality of the services provided to an individual, in a place that is convenient and easily acces</w:t>
            </w:r>
            <w:r>
              <w:rPr>
                <w:rFonts w:ascii="Times New Roman" w:hAnsi="Times New Roman"/>
                <w:b/>
                <w:bCs/>
                <w:sz w:val="24"/>
                <w:szCs w:val="24"/>
                <w:lang w:val="en-GB"/>
              </w:rPr>
              <w:t>sible to the service recipients</w:t>
            </w:r>
          </w:p>
        </w:tc>
        <w:tc>
          <w:tcPr>
            <w:tcW w:w="5040" w:type="dxa"/>
            <w:shd w:val="clear" w:color="auto" w:fill="FFFFFF"/>
          </w:tcPr>
          <w:p w14:paraId="0D11D4C1" w14:textId="43BC3449" w:rsidR="00A6131C" w:rsidRPr="00EB24C6" w:rsidRDefault="00EB24C6" w:rsidP="00230657">
            <w:pPr>
              <w:pStyle w:val="ListParagraph"/>
              <w:tabs>
                <w:tab w:val="left" w:pos="556"/>
              </w:tabs>
              <w:spacing w:after="0" w:line="240" w:lineRule="auto"/>
              <w:ind w:left="16"/>
              <w:jc w:val="both"/>
              <w:rPr>
                <w:rFonts w:ascii="Times New Roman" w:hAnsi="Times New Roman"/>
                <w:sz w:val="24"/>
                <w:szCs w:val="24"/>
                <w:lang w:val="en-GB"/>
              </w:rPr>
            </w:pPr>
            <w:r>
              <w:rPr>
                <w:rFonts w:ascii="Times New Roman" w:hAnsi="Times New Roman"/>
                <w:sz w:val="24"/>
                <w:szCs w:val="24"/>
                <w:lang w:val="en-GB"/>
              </w:rPr>
              <w:t>21</w:t>
            </w:r>
            <w:r w:rsidR="00A911F2" w:rsidRPr="00EB24C6">
              <w:rPr>
                <w:rFonts w:ascii="Times New Roman" w:hAnsi="Times New Roman"/>
                <w:sz w:val="24"/>
                <w:szCs w:val="24"/>
                <w:lang w:val="en-GB"/>
              </w:rPr>
              <w:t xml:space="preserve">.1. </w:t>
            </w:r>
            <w:r w:rsidR="00A6131C" w:rsidRPr="00EB24C6">
              <w:rPr>
                <w:rFonts w:ascii="Times New Roman" w:hAnsi="Times New Roman"/>
                <w:sz w:val="24"/>
                <w:szCs w:val="24"/>
                <w:lang w:val="en-GB"/>
              </w:rPr>
              <w:t xml:space="preserve">Is establishment of a workplace for the provision of Well-being </w:t>
            </w:r>
            <w:r w:rsidR="00A76C48">
              <w:rPr>
                <w:rFonts w:ascii="Times New Roman" w:hAnsi="Times New Roman"/>
                <w:sz w:val="24"/>
                <w:szCs w:val="24"/>
                <w:lang w:val="en-GB"/>
              </w:rPr>
              <w:t>adviser</w:t>
            </w:r>
            <w:r w:rsidR="00A6131C" w:rsidRPr="00EB24C6">
              <w:rPr>
                <w:rFonts w:ascii="Times New Roman" w:hAnsi="Times New Roman"/>
                <w:sz w:val="24"/>
                <w:szCs w:val="24"/>
                <w:lang w:val="en-GB"/>
              </w:rPr>
              <w:t xml:space="preserve"> services that meets the intended characteristics of the place of the services provisio</w:t>
            </w:r>
            <w:r w:rsidR="0016406F">
              <w:rPr>
                <w:rFonts w:ascii="Times New Roman" w:hAnsi="Times New Roman"/>
                <w:sz w:val="24"/>
                <w:szCs w:val="24"/>
                <w:lang w:val="en-GB"/>
              </w:rPr>
              <w:t>n</w:t>
            </w:r>
            <w:r w:rsidR="00A6131C" w:rsidRPr="00EB24C6">
              <w:rPr>
                <w:rFonts w:ascii="Times New Roman" w:hAnsi="Times New Roman"/>
                <w:sz w:val="24"/>
                <w:szCs w:val="24"/>
                <w:lang w:val="en-GB"/>
              </w:rPr>
              <w:t xml:space="preserve"> indented during the project?</w:t>
            </w:r>
          </w:p>
          <w:p w14:paraId="7E20F22A" w14:textId="4AE9FCCA" w:rsidR="00A911F2" w:rsidRPr="00EB24C6" w:rsidRDefault="00A911F2" w:rsidP="00230657">
            <w:pPr>
              <w:pStyle w:val="ListParagraph"/>
              <w:tabs>
                <w:tab w:val="left" w:pos="556"/>
              </w:tabs>
              <w:spacing w:after="0" w:line="240" w:lineRule="auto"/>
              <w:ind w:left="16"/>
              <w:jc w:val="both"/>
              <w:rPr>
                <w:rFonts w:ascii="Times New Roman" w:hAnsi="Times New Roman"/>
                <w:sz w:val="24"/>
                <w:szCs w:val="24"/>
                <w:lang w:val="en-GB"/>
              </w:rPr>
            </w:pPr>
          </w:p>
        </w:tc>
        <w:tc>
          <w:tcPr>
            <w:tcW w:w="1440" w:type="dxa"/>
            <w:shd w:val="clear" w:color="auto" w:fill="FFFFFF"/>
          </w:tcPr>
          <w:p w14:paraId="50F72679" w14:textId="77777777" w:rsidR="00A911F2" w:rsidRPr="00EB24C6" w:rsidRDefault="00A911F2" w:rsidP="00230657">
            <w:pPr>
              <w:tabs>
                <w:tab w:val="left" w:pos="391"/>
              </w:tabs>
              <w:spacing w:after="0" w:line="240" w:lineRule="auto"/>
              <w:jc w:val="both"/>
              <w:rPr>
                <w:rFonts w:ascii="Times New Roman" w:hAnsi="Times New Roman"/>
                <w:i/>
                <w:sz w:val="24"/>
                <w:szCs w:val="24"/>
                <w:lang w:val="en-GB"/>
              </w:rPr>
            </w:pPr>
          </w:p>
        </w:tc>
        <w:tc>
          <w:tcPr>
            <w:tcW w:w="5670" w:type="dxa"/>
            <w:shd w:val="clear" w:color="auto" w:fill="FFFFFF"/>
          </w:tcPr>
          <w:p w14:paraId="348BDB7B" w14:textId="65826C82" w:rsidR="00A911F2" w:rsidRPr="00EB24C6" w:rsidRDefault="00EB24C6" w:rsidP="008B2AC1">
            <w:pPr>
              <w:spacing w:after="0" w:line="240" w:lineRule="auto"/>
              <w:jc w:val="both"/>
              <w:rPr>
                <w:rFonts w:ascii="Times New Roman" w:hAnsi="Times New Roman"/>
                <w:i/>
                <w:sz w:val="24"/>
                <w:szCs w:val="24"/>
                <w:lang w:val="en-GB"/>
              </w:rPr>
            </w:pPr>
            <w:r>
              <w:rPr>
                <w:rFonts w:ascii="Times New Roman" w:hAnsi="Times New Roman"/>
                <w:i/>
                <w:sz w:val="24"/>
                <w:szCs w:val="24"/>
                <w:lang w:val="en-GB"/>
              </w:rPr>
              <w:t xml:space="preserve"> 21</w:t>
            </w:r>
            <w:r w:rsidR="00A911F2" w:rsidRPr="00EB24C6">
              <w:rPr>
                <w:rFonts w:ascii="Times New Roman" w:hAnsi="Times New Roman"/>
                <w:i/>
                <w:sz w:val="24"/>
                <w:szCs w:val="24"/>
                <w:lang w:val="en-GB"/>
              </w:rPr>
              <w:t xml:space="preserve">.1. </w:t>
            </w:r>
            <w:r w:rsidR="008B2AC1" w:rsidRPr="00EB24C6">
              <w:rPr>
                <w:rFonts w:ascii="Times New Roman" w:hAnsi="Times New Roman"/>
                <w:i/>
                <w:sz w:val="24"/>
                <w:szCs w:val="24"/>
                <w:lang w:val="en-GB"/>
              </w:rPr>
              <w:t>It must be ascertained that a p</w:t>
            </w:r>
            <w:r w:rsidR="008B2AC1" w:rsidRPr="00EB24C6">
              <w:rPr>
                <w:rFonts w:ascii="Times New Roman" w:hAnsi="Times New Roman"/>
                <w:sz w:val="24"/>
                <w:szCs w:val="24"/>
                <w:lang w:val="en-GB"/>
              </w:rPr>
              <w:t xml:space="preserve">lace for the provision of </w:t>
            </w:r>
            <w:r w:rsidR="008B2AC1" w:rsidRPr="00EB24C6">
              <w:rPr>
                <w:rFonts w:ascii="Times New Roman" w:hAnsi="Times New Roman"/>
                <w:i/>
                <w:iCs/>
                <w:sz w:val="24"/>
                <w:szCs w:val="24"/>
                <w:lang w:val="en-GB"/>
              </w:rPr>
              <w:t xml:space="preserve">Well-being </w:t>
            </w:r>
            <w:r w:rsidR="00A76C48">
              <w:rPr>
                <w:rFonts w:ascii="Times New Roman" w:hAnsi="Times New Roman"/>
                <w:i/>
                <w:iCs/>
                <w:sz w:val="24"/>
                <w:szCs w:val="24"/>
                <w:lang w:val="en-GB"/>
              </w:rPr>
              <w:t>adviser</w:t>
            </w:r>
            <w:r w:rsidR="008B2AC1" w:rsidRPr="00EB24C6">
              <w:rPr>
                <w:rFonts w:ascii="Times New Roman" w:hAnsi="Times New Roman"/>
                <w:i/>
                <w:iCs/>
                <w:sz w:val="24"/>
                <w:szCs w:val="24"/>
                <w:lang w:val="en-GB"/>
              </w:rPr>
              <w:t xml:space="preserve"> services has been provided for. It must be ascertained that the intended place is a separate, enclosed room / office that ens</w:t>
            </w:r>
            <w:r w:rsidR="00A76C48">
              <w:rPr>
                <w:rFonts w:ascii="Times New Roman" w:hAnsi="Times New Roman"/>
                <w:i/>
                <w:iCs/>
                <w:sz w:val="24"/>
                <w:szCs w:val="24"/>
                <w:lang w:val="en-GB"/>
              </w:rPr>
              <w:t xml:space="preserve">ures the privacy of the service </w:t>
            </w:r>
            <w:proofErr w:type="spellStart"/>
            <w:r w:rsidR="00A76C48">
              <w:rPr>
                <w:rFonts w:ascii="Times New Roman" w:hAnsi="Times New Roman"/>
                <w:i/>
                <w:iCs/>
                <w:sz w:val="24"/>
                <w:szCs w:val="24"/>
                <w:lang w:val="en-GB"/>
              </w:rPr>
              <w:t>recipie</w:t>
            </w:r>
            <w:proofErr w:type="spellEnd"/>
            <w:r w:rsidR="008B2AC1" w:rsidRPr="00EB24C6">
              <w:rPr>
                <w:rFonts w:ascii="Times New Roman" w:hAnsi="Times New Roman"/>
                <w:i/>
                <w:iCs/>
                <w:sz w:val="24"/>
                <w:szCs w:val="24"/>
                <w:lang w:val="en-GB"/>
              </w:rPr>
              <w:t xml:space="preserve"> and the confidentiality of the services provided. It must be ascertained that the place / room of Well-being </w:t>
            </w:r>
            <w:r w:rsidR="00A76C48">
              <w:rPr>
                <w:rFonts w:ascii="Times New Roman" w:hAnsi="Times New Roman"/>
                <w:i/>
                <w:iCs/>
                <w:sz w:val="24"/>
                <w:szCs w:val="24"/>
                <w:lang w:val="en-GB"/>
              </w:rPr>
              <w:t>adviser</w:t>
            </w:r>
            <w:r w:rsidR="008B2AC1" w:rsidRPr="00EB24C6">
              <w:rPr>
                <w:rFonts w:ascii="Times New Roman" w:hAnsi="Times New Roman"/>
                <w:i/>
                <w:iCs/>
                <w:sz w:val="24"/>
                <w:szCs w:val="24"/>
                <w:lang w:val="en-GB"/>
              </w:rPr>
              <w:t xml:space="preserve"> services (will be) equipped in the easily and well accessible place.</w:t>
            </w:r>
          </w:p>
        </w:tc>
      </w:tr>
      <w:tr w:rsidR="00030A3B" w:rsidRPr="00030A3B" w14:paraId="1D196908" w14:textId="77777777" w:rsidTr="00EB24C6">
        <w:trPr>
          <w:trHeight w:val="1057"/>
        </w:trPr>
        <w:tc>
          <w:tcPr>
            <w:tcW w:w="2738" w:type="dxa"/>
            <w:shd w:val="clear" w:color="auto" w:fill="FFFFFF"/>
          </w:tcPr>
          <w:p w14:paraId="7FAF383D" w14:textId="66D3E22E" w:rsidR="00A911F2" w:rsidRPr="00EB24C6" w:rsidRDefault="00EB24C6" w:rsidP="004C5FAD">
            <w:pPr>
              <w:tabs>
                <w:tab w:val="left" w:pos="250"/>
                <w:tab w:val="left" w:pos="426"/>
                <w:tab w:val="left" w:pos="993"/>
                <w:tab w:val="left" w:pos="1134"/>
                <w:tab w:val="left" w:pos="1276"/>
              </w:tabs>
              <w:spacing w:after="0" w:line="259" w:lineRule="auto"/>
              <w:jc w:val="both"/>
              <w:rPr>
                <w:rFonts w:ascii="Times New Roman" w:hAnsi="Times New Roman"/>
                <w:b/>
                <w:bCs/>
                <w:sz w:val="24"/>
                <w:szCs w:val="24"/>
                <w:lang w:val="en-GB"/>
              </w:rPr>
            </w:pPr>
            <w:r w:rsidRPr="00EB24C6">
              <w:rPr>
                <w:rFonts w:ascii="Times New Roman" w:hAnsi="Times New Roman"/>
                <w:b/>
                <w:bCs/>
                <w:sz w:val="24"/>
                <w:szCs w:val="24"/>
                <w:lang w:val="en-GB"/>
              </w:rPr>
              <w:t>22</w:t>
            </w:r>
            <w:r w:rsidR="00A911F2" w:rsidRPr="00EB24C6">
              <w:rPr>
                <w:rFonts w:ascii="Times New Roman" w:hAnsi="Times New Roman"/>
                <w:b/>
                <w:bCs/>
                <w:sz w:val="24"/>
                <w:szCs w:val="24"/>
                <w:lang w:val="en-GB"/>
              </w:rPr>
              <w:t xml:space="preserve">. </w:t>
            </w:r>
            <w:r w:rsidR="004C5FAD" w:rsidRPr="00EB24C6">
              <w:rPr>
                <w:rFonts w:ascii="Times New Roman" w:hAnsi="Times New Roman"/>
                <w:b/>
                <w:bCs/>
                <w:sz w:val="24"/>
                <w:szCs w:val="24"/>
                <w:lang w:val="en-GB"/>
              </w:rPr>
              <w:t xml:space="preserve">Provision of free services of a Well-being </w:t>
            </w:r>
            <w:r w:rsidR="00A76C48">
              <w:rPr>
                <w:rFonts w:ascii="Times New Roman" w:hAnsi="Times New Roman"/>
                <w:b/>
                <w:bCs/>
                <w:sz w:val="24"/>
                <w:szCs w:val="24"/>
                <w:lang w:val="en-GB"/>
              </w:rPr>
              <w:t>adviser</w:t>
            </w:r>
            <w:r w:rsidRPr="00EB24C6">
              <w:rPr>
                <w:rFonts w:ascii="Times New Roman" w:hAnsi="Times New Roman"/>
                <w:b/>
                <w:bCs/>
                <w:sz w:val="24"/>
                <w:szCs w:val="24"/>
                <w:lang w:val="en-GB"/>
              </w:rPr>
              <w:t xml:space="preserve"> to the service recipient</w:t>
            </w:r>
          </w:p>
        </w:tc>
        <w:tc>
          <w:tcPr>
            <w:tcW w:w="5040" w:type="dxa"/>
            <w:shd w:val="clear" w:color="auto" w:fill="FFFFFF"/>
          </w:tcPr>
          <w:p w14:paraId="58F62FEC" w14:textId="294AD8CA" w:rsidR="00A6131C" w:rsidRPr="00EB24C6" w:rsidRDefault="00EB24C6" w:rsidP="00230657">
            <w:pPr>
              <w:pStyle w:val="ListParagraph"/>
              <w:tabs>
                <w:tab w:val="left" w:pos="556"/>
              </w:tabs>
              <w:spacing w:after="0" w:line="240" w:lineRule="auto"/>
              <w:ind w:left="16"/>
              <w:jc w:val="both"/>
              <w:rPr>
                <w:rFonts w:ascii="Times New Roman" w:hAnsi="Times New Roman"/>
                <w:sz w:val="24"/>
                <w:szCs w:val="24"/>
                <w:lang w:val="en-GB"/>
              </w:rPr>
            </w:pPr>
            <w:r>
              <w:rPr>
                <w:rFonts w:ascii="Times New Roman" w:hAnsi="Times New Roman"/>
                <w:sz w:val="24"/>
                <w:szCs w:val="24"/>
                <w:lang w:val="en-GB"/>
              </w:rPr>
              <w:t>22</w:t>
            </w:r>
            <w:r w:rsidR="00A911F2" w:rsidRPr="00EB24C6">
              <w:rPr>
                <w:rFonts w:ascii="Times New Roman" w:hAnsi="Times New Roman"/>
                <w:sz w:val="24"/>
                <w:szCs w:val="24"/>
                <w:lang w:val="en-GB"/>
              </w:rPr>
              <w:t xml:space="preserve">.1. </w:t>
            </w:r>
            <w:r w:rsidR="00A6131C" w:rsidRPr="00EB24C6">
              <w:rPr>
                <w:rFonts w:ascii="Times New Roman" w:hAnsi="Times New Roman"/>
                <w:sz w:val="24"/>
                <w:szCs w:val="24"/>
                <w:lang w:val="en-GB"/>
              </w:rPr>
              <w:t xml:space="preserve">Does the project provide for provision of free Well-being </w:t>
            </w:r>
            <w:r w:rsidR="00A76C48">
              <w:rPr>
                <w:rFonts w:ascii="Times New Roman" w:hAnsi="Times New Roman"/>
                <w:sz w:val="24"/>
                <w:szCs w:val="24"/>
                <w:lang w:val="en-GB"/>
              </w:rPr>
              <w:t>adviser</w:t>
            </w:r>
            <w:r w:rsidR="00A6131C" w:rsidRPr="00EB24C6">
              <w:rPr>
                <w:rFonts w:ascii="Times New Roman" w:hAnsi="Times New Roman"/>
                <w:sz w:val="24"/>
                <w:szCs w:val="24"/>
                <w:lang w:val="en-GB"/>
              </w:rPr>
              <w:t xml:space="preserve"> services during the implementation of the project?</w:t>
            </w:r>
          </w:p>
          <w:p w14:paraId="206E8D47" w14:textId="77777777" w:rsidR="00A911F2" w:rsidRPr="00EB24C6" w:rsidRDefault="00A911F2" w:rsidP="00A6131C">
            <w:pPr>
              <w:pStyle w:val="ListParagraph"/>
              <w:tabs>
                <w:tab w:val="left" w:pos="556"/>
              </w:tabs>
              <w:spacing w:after="0" w:line="240" w:lineRule="auto"/>
              <w:ind w:left="16"/>
              <w:jc w:val="both"/>
              <w:rPr>
                <w:rFonts w:ascii="Times New Roman" w:hAnsi="Times New Roman"/>
                <w:sz w:val="24"/>
                <w:szCs w:val="24"/>
                <w:lang w:val="en-GB"/>
              </w:rPr>
            </w:pPr>
          </w:p>
        </w:tc>
        <w:tc>
          <w:tcPr>
            <w:tcW w:w="1440" w:type="dxa"/>
            <w:shd w:val="clear" w:color="auto" w:fill="FFFFFF"/>
          </w:tcPr>
          <w:p w14:paraId="4C2E8E8C" w14:textId="77777777" w:rsidR="00A911F2" w:rsidRPr="00EB24C6" w:rsidRDefault="00A911F2" w:rsidP="00230657">
            <w:pPr>
              <w:tabs>
                <w:tab w:val="left" w:pos="391"/>
              </w:tabs>
              <w:spacing w:after="0" w:line="240" w:lineRule="auto"/>
              <w:jc w:val="both"/>
              <w:rPr>
                <w:rFonts w:ascii="Times New Roman" w:hAnsi="Times New Roman"/>
                <w:i/>
                <w:sz w:val="24"/>
                <w:szCs w:val="24"/>
                <w:lang w:val="en-GB"/>
              </w:rPr>
            </w:pPr>
          </w:p>
        </w:tc>
        <w:tc>
          <w:tcPr>
            <w:tcW w:w="5670" w:type="dxa"/>
            <w:shd w:val="clear" w:color="auto" w:fill="FFFFFF"/>
          </w:tcPr>
          <w:p w14:paraId="311F695A" w14:textId="354A7ABE" w:rsidR="00A911F2" w:rsidRPr="00EB24C6" w:rsidRDefault="00EB24C6" w:rsidP="008B2AC1">
            <w:pPr>
              <w:spacing w:after="0" w:line="240" w:lineRule="auto"/>
              <w:jc w:val="both"/>
              <w:rPr>
                <w:rFonts w:ascii="Times New Roman" w:hAnsi="Times New Roman"/>
                <w:i/>
                <w:sz w:val="24"/>
                <w:szCs w:val="24"/>
                <w:lang w:val="en-GB"/>
              </w:rPr>
            </w:pPr>
            <w:r>
              <w:rPr>
                <w:rFonts w:ascii="Times New Roman" w:hAnsi="Times New Roman"/>
                <w:i/>
                <w:sz w:val="24"/>
                <w:szCs w:val="24"/>
                <w:lang w:val="en-GB"/>
              </w:rPr>
              <w:t>22</w:t>
            </w:r>
            <w:r w:rsidR="00A911F2" w:rsidRPr="00EB24C6">
              <w:rPr>
                <w:rFonts w:ascii="Times New Roman" w:hAnsi="Times New Roman"/>
                <w:i/>
                <w:sz w:val="24"/>
                <w:szCs w:val="24"/>
                <w:lang w:val="en-GB"/>
              </w:rPr>
              <w:t xml:space="preserve">.1. </w:t>
            </w:r>
            <w:r w:rsidR="008B2AC1" w:rsidRPr="00EB24C6">
              <w:rPr>
                <w:rFonts w:ascii="Times New Roman" w:hAnsi="Times New Roman"/>
                <w:i/>
                <w:sz w:val="24"/>
                <w:szCs w:val="24"/>
                <w:lang w:val="en-GB"/>
              </w:rPr>
              <w:t xml:space="preserve">It must be ascertained that the project provides for the provision of free Well-being </w:t>
            </w:r>
            <w:r w:rsidR="00A76C48">
              <w:rPr>
                <w:rFonts w:ascii="Times New Roman" w:hAnsi="Times New Roman"/>
                <w:i/>
                <w:sz w:val="24"/>
                <w:szCs w:val="24"/>
                <w:lang w:val="en-GB"/>
              </w:rPr>
              <w:t>adviser</w:t>
            </w:r>
            <w:r w:rsidR="008B2AC1" w:rsidRPr="00EB24C6">
              <w:rPr>
                <w:rFonts w:ascii="Times New Roman" w:hAnsi="Times New Roman"/>
                <w:i/>
                <w:sz w:val="24"/>
                <w:szCs w:val="24"/>
                <w:lang w:val="en-GB"/>
              </w:rPr>
              <w:t xml:space="preserve"> services to persons from 18 years of age and older who experience mild symptoms of stress, anxiety, insomnia, depression or show signs of psychological adaptation disorders.</w:t>
            </w:r>
            <w:r w:rsidR="00A911F2" w:rsidRPr="00EB24C6">
              <w:rPr>
                <w:rFonts w:ascii="Times New Roman" w:hAnsi="Times New Roman"/>
                <w:i/>
                <w:sz w:val="24"/>
                <w:szCs w:val="24"/>
                <w:lang w:val="en-GB"/>
              </w:rPr>
              <w:t xml:space="preserve"> </w:t>
            </w:r>
          </w:p>
        </w:tc>
      </w:tr>
    </w:tbl>
    <w:bookmarkEnd w:id="0"/>
    <w:p w14:paraId="4473C9DA" w14:textId="4C8B911F" w:rsidR="00454476" w:rsidRDefault="001D0855" w:rsidP="00983693">
      <w:pPr>
        <w:rPr>
          <w:rFonts w:ascii="Times New Roman" w:hAnsi="Times New Roman"/>
          <w:sz w:val="24"/>
          <w:szCs w:val="24"/>
          <w:lang w:val="en-GB"/>
        </w:rPr>
      </w:pPr>
      <w:r w:rsidRPr="00811FC9">
        <w:rPr>
          <w:rFonts w:ascii="Times New Roman" w:hAnsi="Times New Roman"/>
          <w:sz w:val="24"/>
          <w:szCs w:val="24"/>
          <w:lang w:val="en-GB"/>
        </w:rPr>
        <w:t xml:space="preserve"> </w:t>
      </w:r>
    </w:p>
    <w:p w14:paraId="17443817" w14:textId="77777777" w:rsidR="008B2AC1" w:rsidRPr="00811FC9" w:rsidRDefault="008B2AC1" w:rsidP="008B2AC1">
      <w:pPr>
        <w:rPr>
          <w:rFonts w:ascii="Times New Roman" w:hAnsi="Times New Roman"/>
          <w:sz w:val="24"/>
          <w:szCs w:val="24"/>
          <w:lang w:val="en-GB"/>
        </w:rPr>
      </w:pPr>
      <w:r w:rsidRPr="00811FC9">
        <w:rPr>
          <w:rFonts w:ascii="Times New Roman" w:hAnsi="Times New Roman"/>
          <w:b/>
          <w:bCs/>
          <w:sz w:val="24"/>
          <w:szCs w:val="24"/>
          <w:lang w:val="en-GB"/>
        </w:rPr>
        <w:t>The evaluation concluded as</w:t>
      </w:r>
      <w:r w:rsidRPr="00811FC9">
        <w:rPr>
          <w:rFonts w:ascii="Times New Roman" w:hAnsi="Times New Roman"/>
          <w:sz w:val="24"/>
          <w:szCs w:val="24"/>
          <w:lang w:val="en-GB"/>
        </w:rPr>
        <w:t xml:space="preserve">: Positive </w:t>
      </w:r>
      <w:r w:rsidRPr="00811FC9">
        <w:rPr>
          <w:rFonts w:ascii="Times New Roman" w:hAnsi="Times New Roman"/>
          <w:sz w:val="24"/>
          <w:szCs w:val="24"/>
          <w:lang w:val="en-GB"/>
        </w:rPr>
        <w:fldChar w:fldCharType="begin">
          <w:ffData>
            <w:name w:val="Check7"/>
            <w:enabled/>
            <w:calcOnExit w:val="0"/>
            <w:checkBox>
              <w:sizeAuto/>
              <w:default w:val="0"/>
            </w:checkBox>
          </w:ffData>
        </w:fldChar>
      </w:r>
      <w:r w:rsidRPr="00811FC9">
        <w:rPr>
          <w:rFonts w:ascii="Times New Roman" w:hAnsi="Times New Roman"/>
          <w:sz w:val="24"/>
          <w:szCs w:val="24"/>
          <w:lang w:val="en-GB"/>
        </w:rPr>
        <w:instrText xml:space="preserve"> FORMCHECKBOX </w:instrText>
      </w:r>
      <w:r w:rsidR="00A76C48">
        <w:rPr>
          <w:rFonts w:ascii="Times New Roman" w:hAnsi="Times New Roman"/>
          <w:sz w:val="24"/>
          <w:szCs w:val="24"/>
          <w:lang w:val="en-GB"/>
        </w:rPr>
      </w:r>
      <w:r w:rsidR="00A76C48">
        <w:rPr>
          <w:rFonts w:ascii="Times New Roman" w:hAnsi="Times New Roman"/>
          <w:sz w:val="24"/>
          <w:szCs w:val="24"/>
          <w:lang w:val="en-GB"/>
        </w:rPr>
        <w:fldChar w:fldCharType="separate"/>
      </w:r>
      <w:r w:rsidRPr="00811FC9">
        <w:rPr>
          <w:rFonts w:ascii="Times New Roman" w:hAnsi="Times New Roman"/>
          <w:sz w:val="24"/>
          <w:szCs w:val="24"/>
          <w:lang w:val="en-GB"/>
        </w:rPr>
        <w:fldChar w:fldCharType="end"/>
      </w:r>
      <w:r w:rsidRPr="00811FC9">
        <w:rPr>
          <w:rFonts w:ascii="Times New Roman" w:hAnsi="Times New Roman"/>
          <w:sz w:val="24"/>
          <w:szCs w:val="24"/>
          <w:lang w:val="en-GB"/>
        </w:rPr>
        <w:t xml:space="preserve">  Negative  </w:t>
      </w:r>
      <w:r w:rsidRPr="00811FC9">
        <w:rPr>
          <w:rFonts w:ascii="Times New Roman" w:hAnsi="Times New Roman"/>
          <w:sz w:val="24"/>
          <w:szCs w:val="24"/>
          <w:lang w:val="en-GB"/>
        </w:rPr>
        <w:fldChar w:fldCharType="begin">
          <w:ffData>
            <w:name w:val="Check7"/>
            <w:enabled/>
            <w:calcOnExit w:val="0"/>
            <w:checkBox>
              <w:sizeAuto/>
              <w:default w:val="0"/>
            </w:checkBox>
          </w:ffData>
        </w:fldChar>
      </w:r>
      <w:r w:rsidRPr="00811FC9">
        <w:rPr>
          <w:rFonts w:ascii="Times New Roman" w:hAnsi="Times New Roman"/>
          <w:sz w:val="24"/>
          <w:szCs w:val="24"/>
          <w:lang w:val="en-GB"/>
        </w:rPr>
        <w:instrText xml:space="preserve"> FORMCHECKBOX </w:instrText>
      </w:r>
      <w:r w:rsidR="00A76C48">
        <w:rPr>
          <w:rFonts w:ascii="Times New Roman" w:hAnsi="Times New Roman"/>
          <w:sz w:val="24"/>
          <w:szCs w:val="24"/>
          <w:lang w:val="en-GB"/>
        </w:rPr>
      </w:r>
      <w:r w:rsidR="00A76C48">
        <w:rPr>
          <w:rFonts w:ascii="Times New Roman" w:hAnsi="Times New Roman"/>
          <w:sz w:val="24"/>
          <w:szCs w:val="24"/>
          <w:lang w:val="en-GB"/>
        </w:rPr>
        <w:fldChar w:fldCharType="separate"/>
      </w:r>
      <w:r w:rsidRPr="00811FC9">
        <w:rPr>
          <w:rFonts w:ascii="Times New Roman" w:hAnsi="Times New Roman"/>
          <w:sz w:val="24"/>
          <w:szCs w:val="24"/>
          <w:lang w:val="en-GB"/>
        </w:rPr>
        <w:fldChar w:fldCharType="end"/>
      </w:r>
      <w:r w:rsidRPr="00811FC9">
        <w:rPr>
          <w:rFonts w:ascii="Times New Roman" w:hAnsi="Times New Roman"/>
          <w:sz w:val="24"/>
          <w:szCs w:val="24"/>
          <w:lang w:val="en-GB"/>
        </w:rPr>
        <w:t xml:space="preserve"> </w:t>
      </w:r>
      <w:proofErr w:type="gramStart"/>
      <w:r w:rsidRPr="00811FC9">
        <w:rPr>
          <w:rFonts w:ascii="Times New Roman" w:hAnsi="Times New Roman"/>
          <w:sz w:val="24"/>
          <w:szCs w:val="24"/>
          <w:lang w:val="en-GB"/>
        </w:rPr>
        <w:t>With</w:t>
      </w:r>
      <w:proofErr w:type="gramEnd"/>
      <w:r w:rsidRPr="00811FC9">
        <w:rPr>
          <w:rFonts w:ascii="Times New Roman" w:hAnsi="Times New Roman"/>
          <w:sz w:val="24"/>
          <w:szCs w:val="24"/>
          <w:lang w:val="en-GB"/>
        </w:rPr>
        <w:t xml:space="preserve"> provision  </w:t>
      </w:r>
      <w:r w:rsidRPr="00811FC9">
        <w:rPr>
          <w:rFonts w:ascii="Times New Roman" w:hAnsi="Times New Roman"/>
          <w:sz w:val="24"/>
          <w:szCs w:val="24"/>
          <w:lang w:val="en-GB"/>
        </w:rPr>
        <w:fldChar w:fldCharType="begin">
          <w:ffData>
            <w:name w:val="Check7"/>
            <w:enabled/>
            <w:calcOnExit w:val="0"/>
            <w:checkBox>
              <w:sizeAuto/>
              <w:default w:val="0"/>
            </w:checkBox>
          </w:ffData>
        </w:fldChar>
      </w:r>
      <w:r w:rsidRPr="00811FC9">
        <w:rPr>
          <w:rFonts w:ascii="Times New Roman" w:hAnsi="Times New Roman"/>
          <w:sz w:val="24"/>
          <w:szCs w:val="24"/>
          <w:lang w:val="en-GB"/>
        </w:rPr>
        <w:instrText xml:space="preserve"> FORMCHECKBOX </w:instrText>
      </w:r>
      <w:r w:rsidR="00A76C48">
        <w:rPr>
          <w:rFonts w:ascii="Times New Roman" w:hAnsi="Times New Roman"/>
          <w:sz w:val="24"/>
          <w:szCs w:val="24"/>
          <w:lang w:val="en-GB"/>
        </w:rPr>
      </w:r>
      <w:r w:rsidR="00A76C48">
        <w:rPr>
          <w:rFonts w:ascii="Times New Roman" w:hAnsi="Times New Roman"/>
          <w:sz w:val="24"/>
          <w:szCs w:val="24"/>
          <w:lang w:val="en-GB"/>
        </w:rPr>
        <w:fldChar w:fldCharType="separate"/>
      </w:r>
      <w:r w:rsidRPr="00811FC9">
        <w:rPr>
          <w:rFonts w:ascii="Times New Roman" w:hAnsi="Times New Roman"/>
          <w:sz w:val="24"/>
          <w:szCs w:val="24"/>
          <w:lang w:val="en-GB"/>
        </w:rPr>
        <w:fldChar w:fldCharType="end"/>
      </w:r>
    </w:p>
    <w:p w14:paraId="2F287DE8" w14:textId="77777777" w:rsidR="008B2AC1" w:rsidRDefault="008B2AC1" w:rsidP="008B2AC1">
      <w:pPr>
        <w:rPr>
          <w:rFonts w:ascii="Times New Roman" w:hAnsi="Times New Roman"/>
          <w:sz w:val="24"/>
          <w:szCs w:val="24"/>
          <w:lang w:val="en-GB"/>
        </w:rPr>
      </w:pPr>
      <w:r w:rsidRPr="00811FC9">
        <w:rPr>
          <w:rFonts w:ascii="Times New Roman" w:hAnsi="Times New Roman"/>
          <w:sz w:val="24"/>
          <w:szCs w:val="24"/>
          <w:lang w:val="en-GB"/>
        </w:rPr>
        <w:t>Date of evaluation</w:t>
      </w:r>
    </w:p>
    <w:p w14:paraId="214B3372" w14:textId="77777777" w:rsidR="008B2AC1" w:rsidRPr="00811FC9" w:rsidRDefault="008B2AC1" w:rsidP="00983693">
      <w:pPr>
        <w:rPr>
          <w:rFonts w:ascii="Times New Roman" w:hAnsi="Times New Roman"/>
          <w:b/>
          <w:sz w:val="24"/>
          <w:szCs w:val="24"/>
          <w:lang w:val="en-GB"/>
        </w:rPr>
      </w:pPr>
    </w:p>
    <w:sectPr w:rsidR="008B2AC1" w:rsidRPr="00811FC9" w:rsidSect="00C305E5">
      <w:headerReference w:type="default" r:id="rId11"/>
      <w:headerReference w:type="first" r:id="rId12"/>
      <w:endnotePr>
        <w:numFmt w:val="chicago"/>
      </w:endnotePr>
      <w:pgSz w:w="16820" w:h="11900" w:orient="landscape"/>
      <w:pgMar w:top="568" w:right="1103" w:bottom="567" w:left="1134" w:header="284"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347A6" w14:textId="77777777" w:rsidR="001C50C8" w:rsidRDefault="001C50C8" w:rsidP="00A56DB0">
      <w:pPr>
        <w:spacing w:after="0" w:line="240" w:lineRule="auto"/>
      </w:pPr>
      <w:r>
        <w:separator/>
      </w:r>
    </w:p>
  </w:endnote>
  <w:endnote w:type="continuationSeparator" w:id="0">
    <w:p w14:paraId="75FB19E1" w14:textId="77777777" w:rsidR="001C50C8" w:rsidRDefault="001C50C8" w:rsidP="00A56DB0">
      <w:pPr>
        <w:spacing w:after="0" w:line="240" w:lineRule="auto"/>
      </w:pPr>
      <w:r>
        <w:continuationSeparator/>
      </w:r>
    </w:p>
  </w:endnote>
  <w:endnote w:type="continuationNotice" w:id="1">
    <w:p w14:paraId="13933B06" w14:textId="77777777" w:rsidR="001C50C8" w:rsidRDefault="001C50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Vrinda">
    <w:altName w:val="Courier New"/>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88E05" w14:textId="77777777" w:rsidR="001C50C8" w:rsidRDefault="001C50C8" w:rsidP="00A56DB0">
      <w:pPr>
        <w:spacing w:after="0" w:line="240" w:lineRule="auto"/>
      </w:pPr>
      <w:r>
        <w:separator/>
      </w:r>
    </w:p>
  </w:footnote>
  <w:footnote w:type="continuationSeparator" w:id="0">
    <w:p w14:paraId="29EB256B" w14:textId="77777777" w:rsidR="001C50C8" w:rsidRDefault="001C50C8" w:rsidP="00A56DB0">
      <w:pPr>
        <w:spacing w:after="0" w:line="240" w:lineRule="auto"/>
      </w:pPr>
      <w:r>
        <w:continuationSeparator/>
      </w:r>
    </w:p>
  </w:footnote>
  <w:footnote w:type="continuationNotice" w:id="1">
    <w:p w14:paraId="5BE42D25" w14:textId="77777777" w:rsidR="001C50C8" w:rsidRDefault="001C50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18AC9" w14:textId="43AB7BD4" w:rsidR="0073031B" w:rsidRDefault="0073031B" w:rsidP="00A56DB0">
    <w:pPr>
      <w:pStyle w:val="Header"/>
      <w:jc w:val="center"/>
    </w:pPr>
    <w:r>
      <w:fldChar w:fldCharType="begin"/>
    </w:r>
    <w:r>
      <w:instrText>PAGE   \* MERGEFORMAT</w:instrText>
    </w:r>
    <w:r>
      <w:fldChar w:fldCharType="separate"/>
    </w:r>
    <w:r w:rsidR="00A76C48">
      <w:rPr>
        <w:noProof/>
      </w:rPr>
      <w:t>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1929D" w14:textId="77777777" w:rsidR="0073031B" w:rsidRDefault="0073031B" w:rsidP="00A94643">
    <w:pPr>
      <w:pStyle w:val="Header"/>
      <w:tabs>
        <w:tab w:val="clear" w:pos="4819"/>
        <w:tab w:val="clear" w:pos="9638"/>
        <w:tab w:val="left" w:pos="640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2EF7"/>
    <w:multiLevelType w:val="multilevel"/>
    <w:tmpl w:val="F67EFD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8838AE"/>
    <w:multiLevelType w:val="hybridMultilevel"/>
    <w:tmpl w:val="7292DE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E3C4C36"/>
    <w:multiLevelType w:val="hybridMultilevel"/>
    <w:tmpl w:val="A4AABCE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EFE4821"/>
    <w:multiLevelType w:val="multilevel"/>
    <w:tmpl w:val="325EC198"/>
    <w:lvl w:ilvl="0">
      <w:start w:val="9"/>
      <w:numFmt w:val="decimal"/>
      <w:lvlText w:val="%1."/>
      <w:lvlJc w:val="left"/>
      <w:pPr>
        <w:ind w:left="360" w:hanging="360"/>
      </w:pPr>
      <w:rPr>
        <w:rFonts w:hint="default"/>
      </w:rPr>
    </w:lvl>
    <w:lvl w:ilvl="1">
      <w:start w:val="1"/>
      <w:numFmt w:val="decimal"/>
      <w:isLgl/>
      <w:lvlText w:val="%1.%2."/>
      <w:lvlJc w:val="left"/>
      <w:pPr>
        <w:ind w:left="555" w:hanging="555"/>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12E4164"/>
    <w:multiLevelType w:val="hybridMultilevel"/>
    <w:tmpl w:val="A596D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784E2F"/>
    <w:multiLevelType w:val="multilevel"/>
    <w:tmpl w:val="6278F15A"/>
    <w:lvl w:ilvl="0">
      <w:start w:val="3"/>
      <w:numFmt w:val="decimal"/>
      <w:lvlText w:val="%1."/>
      <w:lvlJc w:val="left"/>
      <w:pPr>
        <w:ind w:left="720" w:hanging="360"/>
      </w:pPr>
      <w:rPr>
        <w:rFonts w:hint="default"/>
        <w:b/>
      </w:rPr>
    </w:lvl>
    <w:lvl w:ilvl="1">
      <w:start w:val="1"/>
      <w:numFmt w:val="decimal"/>
      <w:isLgl/>
      <w:lvlText w:val="%1.%2."/>
      <w:lvlJc w:val="left"/>
      <w:pPr>
        <w:ind w:left="915" w:hanging="55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4E7B80"/>
    <w:multiLevelType w:val="hybridMultilevel"/>
    <w:tmpl w:val="16645614"/>
    <w:lvl w:ilvl="0" w:tplc="8DBA9C2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6265EF6"/>
    <w:multiLevelType w:val="multilevel"/>
    <w:tmpl w:val="CBB8CE5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400A96"/>
    <w:multiLevelType w:val="multilevel"/>
    <w:tmpl w:val="C84EDC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C1B700F"/>
    <w:multiLevelType w:val="multilevel"/>
    <w:tmpl w:val="42DEC8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2780C9F"/>
    <w:multiLevelType w:val="hybridMultilevel"/>
    <w:tmpl w:val="07627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D83137"/>
    <w:multiLevelType w:val="multilevel"/>
    <w:tmpl w:val="2290511E"/>
    <w:lvl w:ilvl="0">
      <w:start w:val="3"/>
      <w:numFmt w:val="decimal"/>
      <w:lvlText w:val="%1."/>
      <w:lvlJc w:val="left"/>
      <w:pPr>
        <w:ind w:left="360" w:hanging="360"/>
      </w:pPr>
      <w:rPr>
        <w:rFonts w:hint="default"/>
        <w:b/>
      </w:rPr>
    </w:lvl>
    <w:lvl w:ilvl="1">
      <w:start w:val="1"/>
      <w:numFmt w:val="decimal"/>
      <w:lvlText w:val="%1.%2."/>
      <w:lvlJc w:val="left"/>
      <w:pPr>
        <w:ind w:left="1466" w:hanging="360"/>
      </w:pPr>
      <w:rPr>
        <w:rFonts w:hint="default"/>
        <w:b/>
      </w:rPr>
    </w:lvl>
    <w:lvl w:ilvl="2">
      <w:start w:val="1"/>
      <w:numFmt w:val="decimal"/>
      <w:lvlText w:val="%1.%2.%3."/>
      <w:lvlJc w:val="left"/>
      <w:pPr>
        <w:ind w:left="2932" w:hanging="720"/>
      </w:pPr>
      <w:rPr>
        <w:rFonts w:hint="default"/>
        <w:b/>
      </w:rPr>
    </w:lvl>
    <w:lvl w:ilvl="3">
      <w:start w:val="1"/>
      <w:numFmt w:val="decimal"/>
      <w:lvlText w:val="%1.%2.%3.%4."/>
      <w:lvlJc w:val="left"/>
      <w:pPr>
        <w:ind w:left="4038" w:hanging="720"/>
      </w:pPr>
      <w:rPr>
        <w:rFonts w:hint="default"/>
        <w:b/>
      </w:rPr>
    </w:lvl>
    <w:lvl w:ilvl="4">
      <w:start w:val="1"/>
      <w:numFmt w:val="decimal"/>
      <w:lvlText w:val="%1.%2.%3.%4.%5."/>
      <w:lvlJc w:val="left"/>
      <w:pPr>
        <w:ind w:left="5504" w:hanging="1080"/>
      </w:pPr>
      <w:rPr>
        <w:rFonts w:hint="default"/>
        <w:b/>
      </w:rPr>
    </w:lvl>
    <w:lvl w:ilvl="5">
      <w:start w:val="1"/>
      <w:numFmt w:val="decimal"/>
      <w:lvlText w:val="%1.%2.%3.%4.%5.%6."/>
      <w:lvlJc w:val="left"/>
      <w:pPr>
        <w:ind w:left="6610" w:hanging="1080"/>
      </w:pPr>
      <w:rPr>
        <w:rFonts w:hint="default"/>
        <w:b/>
      </w:rPr>
    </w:lvl>
    <w:lvl w:ilvl="6">
      <w:start w:val="1"/>
      <w:numFmt w:val="decimal"/>
      <w:lvlText w:val="%1.%2.%3.%4.%5.%6.%7."/>
      <w:lvlJc w:val="left"/>
      <w:pPr>
        <w:ind w:left="8076" w:hanging="1440"/>
      </w:pPr>
      <w:rPr>
        <w:rFonts w:hint="default"/>
        <w:b/>
      </w:rPr>
    </w:lvl>
    <w:lvl w:ilvl="7">
      <w:start w:val="1"/>
      <w:numFmt w:val="decimal"/>
      <w:lvlText w:val="%1.%2.%3.%4.%5.%6.%7.%8."/>
      <w:lvlJc w:val="left"/>
      <w:pPr>
        <w:ind w:left="9182" w:hanging="1440"/>
      </w:pPr>
      <w:rPr>
        <w:rFonts w:hint="default"/>
        <w:b/>
      </w:rPr>
    </w:lvl>
    <w:lvl w:ilvl="8">
      <w:start w:val="1"/>
      <w:numFmt w:val="decimal"/>
      <w:lvlText w:val="%1.%2.%3.%4.%5.%6.%7.%8.%9."/>
      <w:lvlJc w:val="left"/>
      <w:pPr>
        <w:ind w:left="10648" w:hanging="1800"/>
      </w:pPr>
      <w:rPr>
        <w:rFonts w:hint="default"/>
        <w:b/>
      </w:rPr>
    </w:lvl>
  </w:abstractNum>
  <w:abstractNum w:abstractNumId="12" w15:restartNumberingAfterBreak="0">
    <w:nsid w:val="27D556F7"/>
    <w:multiLevelType w:val="multilevel"/>
    <w:tmpl w:val="236C2744"/>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F55D9F"/>
    <w:multiLevelType w:val="multilevel"/>
    <w:tmpl w:val="E174CEE6"/>
    <w:lvl w:ilvl="0">
      <w:start w:val="16"/>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4" w15:restartNumberingAfterBreak="0">
    <w:nsid w:val="351935D0"/>
    <w:multiLevelType w:val="multilevel"/>
    <w:tmpl w:val="E724CE4E"/>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6CA2744"/>
    <w:multiLevelType w:val="hybridMultilevel"/>
    <w:tmpl w:val="891EA574"/>
    <w:lvl w:ilvl="0" w:tplc="A9908CB6">
      <w:start w:val="1"/>
      <w:numFmt w:val="decimal"/>
      <w:lvlText w:val="1.%1."/>
      <w:lvlJc w:val="left"/>
      <w:pPr>
        <w:ind w:left="785" w:hanging="360"/>
      </w:pPr>
      <w:rPr>
        <w:rFonts w:ascii="Times New Roman" w:hAnsi="Times New Roman" w:cs="Times New Roman" w:hint="default"/>
        <w:sz w:val="24"/>
        <w:szCs w:val="24"/>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16" w15:restartNumberingAfterBreak="0">
    <w:nsid w:val="370A336B"/>
    <w:multiLevelType w:val="multilevel"/>
    <w:tmpl w:val="46323B0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74E67C9"/>
    <w:multiLevelType w:val="hybridMultilevel"/>
    <w:tmpl w:val="AB3CA9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B1318A9"/>
    <w:multiLevelType w:val="hybridMultilevel"/>
    <w:tmpl w:val="AFB658A8"/>
    <w:lvl w:ilvl="0" w:tplc="D3365F84">
      <w:start w:val="1"/>
      <w:numFmt w:val="upperRoman"/>
      <w:lvlText w:val="%1."/>
      <w:lvlJc w:val="left"/>
      <w:pPr>
        <w:ind w:left="1104" w:hanging="720"/>
      </w:pPr>
      <w:rPr>
        <w:rFonts w:hint="default"/>
        <w:b/>
        <w:sz w:val="20"/>
      </w:rPr>
    </w:lvl>
    <w:lvl w:ilvl="1" w:tplc="04270019" w:tentative="1">
      <w:start w:val="1"/>
      <w:numFmt w:val="lowerLetter"/>
      <w:lvlText w:val="%2."/>
      <w:lvlJc w:val="left"/>
      <w:pPr>
        <w:ind w:left="1464" w:hanging="360"/>
      </w:pPr>
    </w:lvl>
    <w:lvl w:ilvl="2" w:tplc="0427001B" w:tentative="1">
      <w:start w:val="1"/>
      <w:numFmt w:val="lowerRoman"/>
      <w:lvlText w:val="%3."/>
      <w:lvlJc w:val="right"/>
      <w:pPr>
        <w:ind w:left="2184" w:hanging="180"/>
      </w:pPr>
    </w:lvl>
    <w:lvl w:ilvl="3" w:tplc="0427000F" w:tentative="1">
      <w:start w:val="1"/>
      <w:numFmt w:val="decimal"/>
      <w:lvlText w:val="%4."/>
      <w:lvlJc w:val="left"/>
      <w:pPr>
        <w:ind w:left="2904" w:hanging="360"/>
      </w:pPr>
    </w:lvl>
    <w:lvl w:ilvl="4" w:tplc="04270019" w:tentative="1">
      <w:start w:val="1"/>
      <w:numFmt w:val="lowerLetter"/>
      <w:lvlText w:val="%5."/>
      <w:lvlJc w:val="left"/>
      <w:pPr>
        <w:ind w:left="3624" w:hanging="360"/>
      </w:pPr>
    </w:lvl>
    <w:lvl w:ilvl="5" w:tplc="0427001B" w:tentative="1">
      <w:start w:val="1"/>
      <w:numFmt w:val="lowerRoman"/>
      <w:lvlText w:val="%6."/>
      <w:lvlJc w:val="right"/>
      <w:pPr>
        <w:ind w:left="4344" w:hanging="180"/>
      </w:pPr>
    </w:lvl>
    <w:lvl w:ilvl="6" w:tplc="0427000F" w:tentative="1">
      <w:start w:val="1"/>
      <w:numFmt w:val="decimal"/>
      <w:lvlText w:val="%7."/>
      <w:lvlJc w:val="left"/>
      <w:pPr>
        <w:ind w:left="5064" w:hanging="360"/>
      </w:pPr>
    </w:lvl>
    <w:lvl w:ilvl="7" w:tplc="04270019" w:tentative="1">
      <w:start w:val="1"/>
      <w:numFmt w:val="lowerLetter"/>
      <w:lvlText w:val="%8."/>
      <w:lvlJc w:val="left"/>
      <w:pPr>
        <w:ind w:left="5784" w:hanging="360"/>
      </w:pPr>
    </w:lvl>
    <w:lvl w:ilvl="8" w:tplc="0427001B" w:tentative="1">
      <w:start w:val="1"/>
      <w:numFmt w:val="lowerRoman"/>
      <w:lvlText w:val="%9."/>
      <w:lvlJc w:val="right"/>
      <w:pPr>
        <w:ind w:left="6504" w:hanging="180"/>
      </w:pPr>
    </w:lvl>
  </w:abstractNum>
  <w:abstractNum w:abstractNumId="19" w15:restartNumberingAfterBreak="0">
    <w:nsid w:val="3CA42E05"/>
    <w:multiLevelType w:val="multilevel"/>
    <w:tmpl w:val="46323B0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CF006AA"/>
    <w:multiLevelType w:val="hybridMultilevel"/>
    <w:tmpl w:val="07627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336505"/>
    <w:multiLevelType w:val="multilevel"/>
    <w:tmpl w:val="53A4409A"/>
    <w:lvl w:ilvl="0">
      <w:start w:val="1"/>
      <w:numFmt w:val="decimal"/>
      <w:lvlText w:val="%1."/>
      <w:lvlJc w:val="left"/>
      <w:pPr>
        <w:ind w:left="360" w:hanging="360"/>
      </w:pPr>
      <w:rPr>
        <w:rFonts w:hint="default"/>
      </w:rPr>
    </w:lvl>
    <w:lvl w:ilvl="1">
      <w:start w:val="1"/>
      <w:numFmt w:val="decimal"/>
      <w:lvlText w:val="2.%2."/>
      <w:lvlJc w:val="left"/>
      <w:pPr>
        <w:ind w:left="360" w:hanging="360"/>
      </w:pPr>
      <w:rPr>
        <w:rFonts w:ascii="Times New Roman" w:hAnsi="Times New Roman" w:cs="Times New Roman"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E5F02BE"/>
    <w:multiLevelType w:val="hybridMultilevel"/>
    <w:tmpl w:val="453C7886"/>
    <w:lvl w:ilvl="0" w:tplc="DFECE1E4">
      <w:start w:val="12"/>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8931C8"/>
    <w:multiLevelType w:val="hybridMultilevel"/>
    <w:tmpl w:val="F3F0F0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3FDC19F4"/>
    <w:multiLevelType w:val="hybridMultilevel"/>
    <w:tmpl w:val="B58418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05D7526"/>
    <w:multiLevelType w:val="hybridMultilevel"/>
    <w:tmpl w:val="9A9011B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40E55842"/>
    <w:multiLevelType w:val="multilevel"/>
    <w:tmpl w:val="25220AE8"/>
    <w:lvl w:ilvl="0">
      <w:start w:val="1"/>
      <w:numFmt w:val="bullet"/>
      <w:lvlText w:val=""/>
      <w:lvlJc w:val="left"/>
      <w:pPr>
        <w:ind w:left="1080" w:hanging="720"/>
      </w:pPr>
      <w:rPr>
        <w:rFonts w:ascii="Symbol" w:hAnsi="Symbol" w:hint="default"/>
      </w:rPr>
    </w:lvl>
    <w:lvl w:ilvl="1">
      <w:start w:val="1"/>
      <w:numFmt w:val="decimal"/>
      <w:isLgl/>
      <w:lvlText w:val="%1.%2."/>
      <w:lvlJc w:val="left"/>
      <w:pPr>
        <w:ind w:left="5606" w:hanging="36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585"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403" w:hanging="1440"/>
      </w:pPr>
      <w:rPr>
        <w:rFonts w:hint="default"/>
      </w:rPr>
    </w:lvl>
    <w:lvl w:ilvl="8">
      <w:start w:val="1"/>
      <w:numFmt w:val="decimal"/>
      <w:isLgl/>
      <w:lvlText w:val="%1.%2.%3.%4.%5.%6.%7.%8.%9."/>
      <w:lvlJc w:val="left"/>
      <w:pPr>
        <w:ind w:left="3992" w:hanging="1800"/>
      </w:pPr>
      <w:rPr>
        <w:rFonts w:hint="default"/>
      </w:rPr>
    </w:lvl>
  </w:abstractNum>
  <w:abstractNum w:abstractNumId="27" w15:restartNumberingAfterBreak="0">
    <w:nsid w:val="44966469"/>
    <w:multiLevelType w:val="hybridMultilevel"/>
    <w:tmpl w:val="6898FB0A"/>
    <w:lvl w:ilvl="0" w:tplc="491C4F94">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15:restartNumberingAfterBreak="0">
    <w:nsid w:val="45A341E7"/>
    <w:multiLevelType w:val="multilevel"/>
    <w:tmpl w:val="B504DB82"/>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1440" w:hanging="360"/>
      </w:pPr>
      <w:rPr>
        <w:rFonts w:hint="default"/>
        <w:b w:val="0"/>
        <w:sz w:val="22"/>
        <w:szCs w:val="22"/>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29" w15:restartNumberingAfterBreak="0">
    <w:nsid w:val="46700366"/>
    <w:multiLevelType w:val="hybridMultilevel"/>
    <w:tmpl w:val="AB3CA9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49866CA6"/>
    <w:multiLevelType w:val="multilevel"/>
    <w:tmpl w:val="43407078"/>
    <w:lvl w:ilvl="0">
      <w:start w:val="1"/>
      <w:numFmt w:val="decimal"/>
      <w:lvlText w:val="%1."/>
      <w:lvlJc w:val="left"/>
      <w:pPr>
        <w:ind w:left="389" w:hanging="360"/>
      </w:pPr>
      <w:rPr>
        <w:rFonts w:hint="default"/>
      </w:rPr>
    </w:lvl>
    <w:lvl w:ilvl="1">
      <w:start w:val="1"/>
      <w:numFmt w:val="decimal"/>
      <w:isLgl/>
      <w:lvlText w:val="%1.%2."/>
      <w:lvlJc w:val="left"/>
      <w:pPr>
        <w:ind w:left="389" w:hanging="360"/>
      </w:pPr>
      <w:rPr>
        <w:rFonts w:hint="default"/>
      </w:rPr>
    </w:lvl>
    <w:lvl w:ilvl="2">
      <w:start w:val="1"/>
      <w:numFmt w:val="decimal"/>
      <w:isLgl/>
      <w:lvlText w:val="%1.%2.%3."/>
      <w:lvlJc w:val="left"/>
      <w:pPr>
        <w:ind w:left="749" w:hanging="720"/>
      </w:pPr>
      <w:rPr>
        <w:rFonts w:hint="default"/>
      </w:rPr>
    </w:lvl>
    <w:lvl w:ilvl="3">
      <w:start w:val="1"/>
      <w:numFmt w:val="decimal"/>
      <w:isLgl/>
      <w:lvlText w:val="%1.%2.%3.%4."/>
      <w:lvlJc w:val="left"/>
      <w:pPr>
        <w:ind w:left="749" w:hanging="720"/>
      </w:pPr>
      <w:rPr>
        <w:rFonts w:hint="default"/>
      </w:rPr>
    </w:lvl>
    <w:lvl w:ilvl="4">
      <w:start w:val="1"/>
      <w:numFmt w:val="decimal"/>
      <w:isLgl/>
      <w:lvlText w:val="%1.%2.%3.%4.%5."/>
      <w:lvlJc w:val="left"/>
      <w:pPr>
        <w:ind w:left="1109" w:hanging="1080"/>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469" w:hanging="1440"/>
      </w:pPr>
      <w:rPr>
        <w:rFonts w:hint="default"/>
      </w:rPr>
    </w:lvl>
    <w:lvl w:ilvl="7">
      <w:start w:val="1"/>
      <w:numFmt w:val="decimal"/>
      <w:isLgl/>
      <w:lvlText w:val="%1.%2.%3.%4.%5.%6.%7.%8."/>
      <w:lvlJc w:val="left"/>
      <w:pPr>
        <w:ind w:left="1469" w:hanging="1440"/>
      </w:pPr>
      <w:rPr>
        <w:rFonts w:hint="default"/>
      </w:rPr>
    </w:lvl>
    <w:lvl w:ilvl="8">
      <w:start w:val="1"/>
      <w:numFmt w:val="decimal"/>
      <w:isLgl/>
      <w:lvlText w:val="%1.%2.%3.%4.%5.%6.%7.%8.%9."/>
      <w:lvlJc w:val="left"/>
      <w:pPr>
        <w:ind w:left="1829" w:hanging="1800"/>
      </w:pPr>
      <w:rPr>
        <w:rFonts w:hint="default"/>
      </w:rPr>
    </w:lvl>
  </w:abstractNum>
  <w:abstractNum w:abstractNumId="31" w15:restartNumberingAfterBreak="0">
    <w:nsid w:val="4D9109BE"/>
    <w:multiLevelType w:val="hybridMultilevel"/>
    <w:tmpl w:val="DE4EE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04462C"/>
    <w:multiLevelType w:val="multilevel"/>
    <w:tmpl w:val="489CECBA"/>
    <w:lvl w:ilvl="0">
      <w:start w:val="1"/>
      <w:numFmt w:val="decimal"/>
      <w:lvlText w:val="%1."/>
      <w:lvlJc w:val="left"/>
      <w:pPr>
        <w:ind w:left="720" w:hanging="360"/>
      </w:pPr>
    </w:lvl>
    <w:lvl w:ilvl="1">
      <w:start w:val="1"/>
      <w:numFmt w:val="decimal"/>
      <w:isLgl/>
      <w:lvlText w:val="%1.%2."/>
      <w:lvlJc w:val="left"/>
      <w:pPr>
        <w:ind w:left="915" w:hanging="55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4464FB5"/>
    <w:multiLevelType w:val="multilevel"/>
    <w:tmpl w:val="A27C1F94"/>
    <w:lvl w:ilvl="0">
      <w:start w:val="1"/>
      <w:numFmt w:val="decimal"/>
      <w:lvlText w:val="%1."/>
      <w:lvlJc w:val="left"/>
      <w:pPr>
        <w:ind w:left="720" w:hanging="360"/>
      </w:pPr>
    </w:lvl>
    <w:lvl w:ilvl="1">
      <w:start w:val="1"/>
      <w:numFmt w:val="decimal"/>
      <w:isLgl/>
      <w:lvlText w:val="%1.%2."/>
      <w:lvlJc w:val="left"/>
      <w:pPr>
        <w:ind w:left="915" w:hanging="55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F9C40E8"/>
    <w:multiLevelType w:val="hybridMultilevel"/>
    <w:tmpl w:val="02BE8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FB4CC7"/>
    <w:multiLevelType w:val="hybridMultilevel"/>
    <w:tmpl w:val="07627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9D47A9"/>
    <w:multiLevelType w:val="hybridMultilevel"/>
    <w:tmpl w:val="C2B644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649A2BEE"/>
    <w:multiLevelType w:val="multilevel"/>
    <w:tmpl w:val="381AAD66"/>
    <w:lvl w:ilvl="0">
      <w:start w:val="1"/>
      <w:numFmt w:val="decimal"/>
      <w:lvlText w:val="%1."/>
      <w:lvlJc w:val="left"/>
      <w:pPr>
        <w:ind w:left="717" w:hanging="360"/>
      </w:pPr>
      <w:rPr>
        <w:rFonts w:hint="default"/>
        <w:b w:val="0"/>
        <w:i w:val="0"/>
        <w:sz w:val="24"/>
        <w:szCs w:val="24"/>
      </w:rPr>
    </w:lvl>
    <w:lvl w:ilvl="1">
      <w:start w:val="1"/>
      <w:numFmt w:val="decimal"/>
      <w:isLgl/>
      <w:lvlText w:val="%1.%2."/>
      <w:lvlJc w:val="left"/>
      <w:pPr>
        <w:ind w:left="1077" w:hanging="360"/>
      </w:pPr>
      <w:rPr>
        <w:rFonts w:hint="default"/>
        <w:b w:val="0"/>
        <w:i w:val="0"/>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877" w:hanging="1080"/>
      </w:pPr>
      <w:rPr>
        <w:rFonts w:hint="default"/>
      </w:rPr>
    </w:lvl>
    <w:lvl w:ilvl="5">
      <w:start w:val="1"/>
      <w:numFmt w:val="decimal"/>
      <w:isLgl/>
      <w:lvlText w:val="%1.%2.%3.%4.%5.%6."/>
      <w:lvlJc w:val="left"/>
      <w:pPr>
        <w:ind w:left="3237" w:hanging="1080"/>
      </w:pPr>
      <w:rPr>
        <w:rFonts w:hint="default"/>
      </w:rPr>
    </w:lvl>
    <w:lvl w:ilvl="6">
      <w:start w:val="1"/>
      <w:numFmt w:val="decimal"/>
      <w:isLgl/>
      <w:lvlText w:val="%1.%2.%3.%4.%5.%6.%7."/>
      <w:lvlJc w:val="left"/>
      <w:pPr>
        <w:ind w:left="3597" w:hanging="1080"/>
      </w:pPr>
      <w:rPr>
        <w:rFonts w:hint="default"/>
      </w:rPr>
    </w:lvl>
    <w:lvl w:ilvl="7">
      <w:start w:val="1"/>
      <w:numFmt w:val="decimal"/>
      <w:isLgl/>
      <w:lvlText w:val="%1.%2.%3.%4.%5.%6.%7.%8."/>
      <w:lvlJc w:val="left"/>
      <w:pPr>
        <w:ind w:left="4317" w:hanging="1440"/>
      </w:pPr>
      <w:rPr>
        <w:rFonts w:hint="default"/>
      </w:rPr>
    </w:lvl>
    <w:lvl w:ilvl="8">
      <w:start w:val="1"/>
      <w:numFmt w:val="decimal"/>
      <w:isLgl/>
      <w:lvlText w:val="%1.%2.%3.%4.%5.%6.%7.%8.%9."/>
      <w:lvlJc w:val="left"/>
      <w:pPr>
        <w:ind w:left="4677" w:hanging="1440"/>
      </w:pPr>
      <w:rPr>
        <w:rFonts w:hint="default"/>
      </w:rPr>
    </w:lvl>
  </w:abstractNum>
  <w:abstractNum w:abstractNumId="38" w15:restartNumberingAfterBreak="0">
    <w:nsid w:val="680D158F"/>
    <w:multiLevelType w:val="multilevel"/>
    <w:tmpl w:val="B148A2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8862D31"/>
    <w:multiLevelType w:val="hybridMultilevel"/>
    <w:tmpl w:val="07627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2E11A9"/>
    <w:multiLevelType w:val="hybridMultilevel"/>
    <w:tmpl w:val="44FAB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661D7B"/>
    <w:multiLevelType w:val="hybridMultilevel"/>
    <w:tmpl w:val="22D0FA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7539673A"/>
    <w:multiLevelType w:val="multilevel"/>
    <w:tmpl w:val="A3A6AAF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6585735"/>
    <w:multiLevelType w:val="hybridMultilevel"/>
    <w:tmpl w:val="F8C06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984FA9"/>
    <w:multiLevelType w:val="hybridMultilevel"/>
    <w:tmpl w:val="BBB6A7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6"/>
  </w:num>
  <w:num w:numId="3">
    <w:abstractNumId w:val="23"/>
  </w:num>
  <w:num w:numId="4">
    <w:abstractNumId w:val="21"/>
  </w:num>
  <w:num w:numId="5">
    <w:abstractNumId w:val="15"/>
  </w:num>
  <w:num w:numId="6">
    <w:abstractNumId w:val="8"/>
  </w:num>
  <w:num w:numId="7">
    <w:abstractNumId w:val="24"/>
  </w:num>
  <w:num w:numId="8">
    <w:abstractNumId w:val="25"/>
  </w:num>
  <w:num w:numId="9">
    <w:abstractNumId w:val="9"/>
  </w:num>
  <w:num w:numId="10">
    <w:abstractNumId w:val="6"/>
  </w:num>
  <w:num w:numId="11">
    <w:abstractNumId w:val="41"/>
  </w:num>
  <w:num w:numId="12">
    <w:abstractNumId w:val="30"/>
  </w:num>
  <w:num w:numId="13">
    <w:abstractNumId w:val="14"/>
  </w:num>
  <w:num w:numId="14">
    <w:abstractNumId w:val="5"/>
  </w:num>
  <w:num w:numId="15">
    <w:abstractNumId w:val="2"/>
  </w:num>
  <w:num w:numId="16">
    <w:abstractNumId w:val="16"/>
  </w:num>
  <w:num w:numId="17">
    <w:abstractNumId w:val="33"/>
  </w:num>
  <w:num w:numId="18">
    <w:abstractNumId w:val="28"/>
  </w:num>
  <w:num w:numId="19">
    <w:abstractNumId w:val="7"/>
  </w:num>
  <w:num w:numId="20">
    <w:abstractNumId w:val="18"/>
  </w:num>
  <w:num w:numId="21">
    <w:abstractNumId w:val="11"/>
  </w:num>
  <w:num w:numId="22">
    <w:abstractNumId w:val="37"/>
  </w:num>
  <w:num w:numId="23">
    <w:abstractNumId w:val="26"/>
  </w:num>
  <w:num w:numId="24">
    <w:abstractNumId w:val="3"/>
  </w:num>
  <w:num w:numId="25">
    <w:abstractNumId w:val="17"/>
  </w:num>
  <w:num w:numId="26">
    <w:abstractNumId w:val="32"/>
  </w:num>
  <w:num w:numId="27">
    <w:abstractNumId w:val="19"/>
  </w:num>
  <w:num w:numId="28">
    <w:abstractNumId w:val="38"/>
  </w:num>
  <w:num w:numId="29">
    <w:abstractNumId w:val="0"/>
  </w:num>
  <w:num w:numId="30">
    <w:abstractNumId w:val="22"/>
  </w:num>
  <w:num w:numId="31">
    <w:abstractNumId w:val="42"/>
  </w:num>
  <w:num w:numId="32">
    <w:abstractNumId w:val="29"/>
  </w:num>
  <w:num w:numId="33">
    <w:abstractNumId w:val="10"/>
  </w:num>
  <w:num w:numId="34">
    <w:abstractNumId w:val="4"/>
  </w:num>
  <w:num w:numId="35">
    <w:abstractNumId w:val="39"/>
  </w:num>
  <w:num w:numId="36">
    <w:abstractNumId w:val="34"/>
  </w:num>
  <w:num w:numId="37">
    <w:abstractNumId w:val="40"/>
  </w:num>
  <w:num w:numId="38">
    <w:abstractNumId w:val="31"/>
  </w:num>
  <w:num w:numId="39">
    <w:abstractNumId w:val="20"/>
  </w:num>
  <w:num w:numId="40">
    <w:abstractNumId w:val="35"/>
  </w:num>
  <w:num w:numId="41">
    <w:abstractNumId w:val="43"/>
  </w:num>
  <w:num w:numId="42">
    <w:abstractNumId w:val="44"/>
  </w:num>
  <w:num w:numId="43">
    <w:abstractNumId w:val="27"/>
  </w:num>
  <w:num w:numId="44">
    <w:abstractNumId w:val="12"/>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10241"/>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76"/>
    <w:rsid w:val="0000142E"/>
    <w:rsid w:val="00001BC0"/>
    <w:rsid w:val="00004765"/>
    <w:rsid w:val="00007C9C"/>
    <w:rsid w:val="00020924"/>
    <w:rsid w:val="00023B16"/>
    <w:rsid w:val="00026824"/>
    <w:rsid w:val="00026E90"/>
    <w:rsid w:val="00030A3B"/>
    <w:rsid w:val="00030CE4"/>
    <w:rsid w:val="00030FE1"/>
    <w:rsid w:val="00033ECC"/>
    <w:rsid w:val="00034E72"/>
    <w:rsid w:val="00040F5F"/>
    <w:rsid w:val="00043014"/>
    <w:rsid w:val="00047658"/>
    <w:rsid w:val="00052A51"/>
    <w:rsid w:val="00055420"/>
    <w:rsid w:val="00057701"/>
    <w:rsid w:val="00075ACF"/>
    <w:rsid w:val="00075C04"/>
    <w:rsid w:val="00076F89"/>
    <w:rsid w:val="00085660"/>
    <w:rsid w:val="00085822"/>
    <w:rsid w:val="000867E6"/>
    <w:rsid w:val="00096237"/>
    <w:rsid w:val="00096A50"/>
    <w:rsid w:val="000A7B5E"/>
    <w:rsid w:val="000B2DE9"/>
    <w:rsid w:val="000B5D56"/>
    <w:rsid w:val="000B6045"/>
    <w:rsid w:val="000B7636"/>
    <w:rsid w:val="000C0D66"/>
    <w:rsid w:val="000C1AF7"/>
    <w:rsid w:val="000D1AF9"/>
    <w:rsid w:val="000E19F0"/>
    <w:rsid w:val="000E2B8E"/>
    <w:rsid w:val="000E484C"/>
    <w:rsid w:val="000F27EF"/>
    <w:rsid w:val="000F3D0F"/>
    <w:rsid w:val="000F6561"/>
    <w:rsid w:val="000F6641"/>
    <w:rsid w:val="000F7BC8"/>
    <w:rsid w:val="00101E47"/>
    <w:rsid w:val="00102D6C"/>
    <w:rsid w:val="00103D22"/>
    <w:rsid w:val="001131EB"/>
    <w:rsid w:val="00113372"/>
    <w:rsid w:val="00113D1B"/>
    <w:rsid w:val="0011739B"/>
    <w:rsid w:val="0012525D"/>
    <w:rsid w:val="001307CF"/>
    <w:rsid w:val="001341D5"/>
    <w:rsid w:val="00141EED"/>
    <w:rsid w:val="00143A5F"/>
    <w:rsid w:val="00143C57"/>
    <w:rsid w:val="00147CBD"/>
    <w:rsid w:val="00151392"/>
    <w:rsid w:val="00156D48"/>
    <w:rsid w:val="0016182D"/>
    <w:rsid w:val="0016406F"/>
    <w:rsid w:val="00164623"/>
    <w:rsid w:val="001701FB"/>
    <w:rsid w:val="0017058F"/>
    <w:rsid w:val="00170C74"/>
    <w:rsid w:val="00177DE6"/>
    <w:rsid w:val="001815E9"/>
    <w:rsid w:val="00184DE3"/>
    <w:rsid w:val="001854AA"/>
    <w:rsid w:val="0019121B"/>
    <w:rsid w:val="00195B39"/>
    <w:rsid w:val="001979FD"/>
    <w:rsid w:val="001A4102"/>
    <w:rsid w:val="001A590D"/>
    <w:rsid w:val="001B274B"/>
    <w:rsid w:val="001B74F0"/>
    <w:rsid w:val="001C198D"/>
    <w:rsid w:val="001C480A"/>
    <w:rsid w:val="001C50C8"/>
    <w:rsid w:val="001C5FA6"/>
    <w:rsid w:val="001C7902"/>
    <w:rsid w:val="001D0855"/>
    <w:rsid w:val="001D0DFF"/>
    <w:rsid w:val="001D4D62"/>
    <w:rsid w:val="00200445"/>
    <w:rsid w:val="002055C2"/>
    <w:rsid w:val="00206AFE"/>
    <w:rsid w:val="00207F02"/>
    <w:rsid w:val="0021050D"/>
    <w:rsid w:val="00210681"/>
    <w:rsid w:val="0021417F"/>
    <w:rsid w:val="00224411"/>
    <w:rsid w:val="0023168B"/>
    <w:rsid w:val="002372E9"/>
    <w:rsid w:val="00240F08"/>
    <w:rsid w:val="002411D6"/>
    <w:rsid w:val="00241760"/>
    <w:rsid w:val="00241BE3"/>
    <w:rsid w:val="0025004E"/>
    <w:rsid w:val="00256D07"/>
    <w:rsid w:val="00270227"/>
    <w:rsid w:val="00272B3D"/>
    <w:rsid w:val="00275D1C"/>
    <w:rsid w:val="0028657B"/>
    <w:rsid w:val="00291EF3"/>
    <w:rsid w:val="00297D75"/>
    <w:rsid w:val="002A3DF5"/>
    <w:rsid w:val="002A475A"/>
    <w:rsid w:val="002B1813"/>
    <w:rsid w:val="002B21AE"/>
    <w:rsid w:val="002B2C25"/>
    <w:rsid w:val="002C2DD3"/>
    <w:rsid w:val="002C5D7B"/>
    <w:rsid w:val="002C6113"/>
    <w:rsid w:val="002C6C59"/>
    <w:rsid w:val="002C752A"/>
    <w:rsid w:val="002E02A1"/>
    <w:rsid w:val="002E2578"/>
    <w:rsid w:val="002E378B"/>
    <w:rsid w:val="002F2A2E"/>
    <w:rsid w:val="002F2CED"/>
    <w:rsid w:val="003003FC"/>
    <w:rsid w:val="00315A99"/>
    <w:rsid w:val="00321E9F"/>
    <w:rsid w:val="00327834"/>
    <w:rsid w:val="0033106E"/>
    <w:rsid w:val="0033297E"/>
    <w:rsid w:val="00335AF6"/>
    <w:rsid w:val="00344B60"/>
    <w:rsid w:val="00345FC0"/>
    <w:rsid w:val="00352E04"/>
    <w:rsid w:val="00354478"/>
    <w:rsid w:val="0036157A"/>
    <w:rsid w:val="003635A5"/>
    <w:rsid w:val="0036509A"/>
    <w:rsid w:val="00366E0C"/>
    <w:rsid w:val="003755AA"/>
    <w:rsid w:val="00385651"/>
    <w:rsid w:val="0039034F"/>
    <w:rsid w:val="003933B7"/>
    <w:rsid w:val="003A169A"/>
    <w:rsid w:val="003A2193"/>
    <w:rsid w:val="003A2DE1"/>
    <w:rsid w:val="003A5733"/>
    <w:rsid w:val="003B0E2C"/>
    <w:rsid w:val="003B213E"/>
    <w:rsid w:val="003B2F2C"/>
    <w:rsid w:val="003B2FE0"/>
    <w:rsid w:val="003B3382"/>
    <w:rsid w:val="003B6C68"/>
    <w:rsid w:val="003C2B34"/>
    <w:rsid w:val="003C542A"/>
    <w:rsid w:val="003C580F"/>
    <w:rsid w:val="003D26F9"/>
    <w:rsid w:val="003D480E"/>
    <w:rsid w:val="003D63C3"/>
    <w:rsid w:val="003D7477"/>
    <w:rsid w:val="003E228D"/>
    <w:rsid w:val="003E6467"/>
    <w:rsid w:val="003F5059"/>
    <w:rsid w:val="003F5A9C"/>
    <w:rsid w:val="003F6BC0"/>
    <w:rsid w:val="004027AB"/>
    <w:rsid w:val="0040348F"/>
    <w:rsid w:val="004074A6"/>
    <w:rsid w:val="00407558"/>
    <w:rsid w:val="00410008"/>
    <w:rsid w:val="00412C94"/>
    <w:rsid w:val="0041362E"/>
    <w:rsid w:val="0041663B"/>
    <w:rsid w:val="00422FE5"/>
    <w:rsid w:val="00424B74"/>
    <w:rsid w:val="00426223"/>
    <w:rsid w:val="00431C5A"/>
    <w:rsid w:val="00432539"/>
    <w:rsid w:val="00434AE3"/>
    <w:rsid w:val="00436904"/>
    <w:rsid w:val="0045056F"/>
    <w:rsid w:val="00454476"/>
    <w:rsid w:val="0045575F"/>
    <w:rsid w:val="004562D7"/>
    <w:rsid w:val="00460C09"/>
    <w:rsid w:val="0046273A"/>
    <w:rsid w:val="004646D1"/>
    <w:rsid w:val="00481A31"/>
    <w:rsid w:val="00484004"/>
    <w:rsid w:val="00487310"/>
    <w:rsid w:val="0049290C"/>
    <w:rsid w:val="00493396"/>
    <w:rsid w:val="004935B7"/>
    <w:rsid w:val="004A252C"/>
    <w:rsid w:val="004A6D65"/>
    <w:rsid w:val="004C3F13"/>
    <w:rsid w:val="004C5FAD"/>
    <w:rsid w:val="004C6BB1"/>
    <w:rsid w:val="004C6DA7"/>
    <w:rsid w:val="004D0175"/>
    <w:rsid w:val="004D02AB"/>
    <w:rsid w:val="004D0374"/>
    <w:rsid w:val="004D13C5"/>
    <w:rsid w:val="004D426C"/>
    <w:rsid w:val="004D46DA"/>
    <w:rsid w:val="004D5F86"/>
    <w:rsid w:val="004D665C"/>
    <w:rsid w:val="004E1880"/>
    <w:rsid w:val="004E3856"/>
    <w:rsid w:val="004E4A80"/>
    <w:rsid w:val="004E5811"/>
    <w:rsid w:val="005066CC"/>
    <w:rsid w:val="00511C01"/>
    <w:rsid w:val="0051275C"/>
    <w:rsid w:val="00513C6A"/>
    <w:rsid w:val="00520CF9"/>
    <w:rsid w:val="00524190"/>
    <w:rsid w:val="00525EBC"/>
    <w:rsid w:val="0053018F"/>
    <w:rsid w:val="00535DEF"/>
    <w:rsid w:val="00537258"/>
    <w:rsid w:val="0053771B"/>
    <w:rsid w:val="00542400"/>
    <w:rsid w:val="005473FF"/>
    <w:rsid w:val="00553A48"/>
    <w:rsid w:val="005568ED"/>
    <w:rsid w:val="00566F51"/>
    <w:rsid w:val="00573EDA"/>
    <w:rsid w:val="00573EF9"/>
    <w:rsid w:val="005774E4"/>
    <w:rsid w:val="005779A0"/>
    <w:rsid w:val="00591B38"/>
    <w:rsid w:val="00595127"/>
    <w:rsid w:val="00597687"/>
    <w:rsid w:val="005A504B"/>
    <w:rsid w:val="005A7E3B"/>
    <w:rsid w:val="005C0FF6"/>
    <w:rsid w:val="005C6EEF"/>
    <w:rsid w:val="005E4594"/>
    <w:rsid w:val="00600AC7"/>
    <w:rsid w:val="006040EC"/>
    <w:rsid w:val="0060612D"/>
    <w:rsid w:val="00606B71"/>
    <w:rsid w:val="00610B3A"/>
    <w:rsid w:val="006129FA"/>
    <w:rsid w:val="00616155"/>
    <w:rsid w:val="00617234"/>
    <w:rsid w:val="00620A10"/>
    <w:rsid w:val="006217C5"/>
    <w:rsid w:val="0062324E"/>
    <w:rsid w:val="00630090"/>
    <w:rsid w:val="00630A94"/>
    <w:rsid w:val="0063337D"/>
    <w:rsid w:val="00633ECA"/>
    <w:rsid w:val="0064741C"/>
    <w:rsid w:val="00651490"/>
    <w:rsid w:val="0065381A"/>
    <w:rsid w:val="006576EA"/>
    <w:rsid w:val="00662EF2"/>
    <w:rsid w:val="00663C3C"/>
    <w:rsid w:val="006645B1"/>
    <w:rsid w:val="0066692E"/>
    <w:rsid w:val="006670DA"/>
    <w:rsid w:val="00667E3A"/>
    <w:rsid w:val="006702B6"/>
    <w:rsid w:val="00671C5B"/>
    <w:rsid w:val="006726AC"/>
    <w:rsid w:val="006758DC"/>
    <w:rsid w:val="00684D14"/>
    <w:rsid w:val="00685FB3"/>
    <w:rsid w:val="00686601"/>
    <w:rsid w:val="00690388"/>
    <w:rsid w:val="00691976"/>
    <w:rsid w:val="006A2BD7"/>
    <w:rsid w:val="006A480B"/>
    <w:rsid w:val="006A5758"/>
    <w:rsid w:val="006B1AB9"/>
    <w:rsid w:val="006D1527"/>
    <w:rsid w:val="006D3F19"/>
    <w:rsid w:val="006E090A"/>
    <w:rsid w:val="006E7B67"/>
    <w:rsid w:val="006F23D4"/>
    <w:rsid w:val="006F3AAC"/>
    <w:rsid w:val="006F72CA"/>
    <w:rsid w:val="006F7767"/>
    <w:rsid w:val="006F79D7"/>
    <w:rsid w:val="00707A87"/>
    <w:rsid w:val="00715FC8"/>
    <w:rsid w:val="0071739C"/>
    <w:rsid w:val="00720C14"/>
    <w:rsid w:val="00720C70"/>
    <w:rsid w:val="00720EDF"/>
    <w:rsid w:val="00721F88"/>
    <w:rsid w:val="00727163"/>
    <w:rsid w:val="00727FBF"/>
    <w:rsid w:val="0073031B"/>
    <w:rsid w:val="0073085E"/>
    <w:rsid w:val="00730D93"/>
    <w:rsid w:val="007326FA"/>
    <w:rsid w:val="00745319"/>
    <w:rsid w:val="007526BE"/>
    <w:rsid w:val="00760EA8"/>
    <w:rsid w:val="00782B2E"/>
    <w:rsid w:val="00784BF7"/>
    <w:rsid w:val="007905A0"/>
    <w:rsid w:val="00790793"/>
    <w:rsid w:val="00793D0C"/>
    <w:rsid w:val="007950E1"/>
    <w:rsid w:val="00795A8C"/>
    <w:rsid w:val="00796D97"/>
    <w:rsid w:val="007A288A"/>
    <w:rsid w:val="007B0414"/>
    <w:rsid w:val="007B362B"/>
    <w:rsid w:val="007B5D64"/>
    <w:rsid w:val="007B61D1"/>
    <w:rsid w:val="007C1BC6"/>
    <w:rsid w:val="007C2D5E"/>
    <w:rsid w:val="007C6BA6"/>
    <w:rsid w:val="007E0481"/>
    <w:rsid w:val="007E0BE1"/>
    <w:rsid w:val="007E0EDE"/>
    <w:rsid w:val="007E5BA9"/>
    <w:rsid w:val="007E7950"/>
    <w:rsid w:val="007F105F"/>
    <w:rsid w:val="00801CFB"/>
    <w:rsid w:val="00803705"/>
    <w:rsid w:val="00805D12"/>
    <w:rsid w:val="008109DF"/>
    <w:rsid w:val="00811FC9"/>
    <w:rsid w:val="008121B2"/>
    <w:rsid w:val="0081341E"/>
    <w:rsid w:val="00814E2A"/>
    <w:rsid w:val="00815EE5"/>
    <w:rsid w:val="00821DFF"/>
    <w:rsid w:val="008306AB"/>
    <w:rsid w:val="00831B61"/>
    <w:rsid w:val="00834166"/>
    <w:rsid w:val="00842FFF"/>
    <w:rsid w:val="00857902"/>
    <w:rsid w:val="00857FD4"/>
    <w:rsid w:val="00865221"/>
    <w:rsid w:val="00866275"/>
    <w:rsid w:val="0086661D"/>
    <w:rsid w:val="00872DF1"/>
    <w:rsid w:val="008762C1"/>
    <w:rsid w:val="00885467"/>
    <w:rsid w:val="00891594"/>
    <w:rsid w:val="008920DC"/>
    <w:rsid w:val="008951CC"/>
    <w:rsid w:val="008960BF"/>
    <w:rsid w:val="008B2AC1"/>
    <w:rsid w:val="008B7C25"/>
    <w:rsid w:val="008C17FF"/>
    <w:rsid w:val="008C2796"/>
    <w:rsid w:val="008C6736"/>
    <w:rsid w:val="008C6F4D"/>
    <w:rsid w:val="008C7471"/>
    <w:rsid w:val="008D469F"/>
    <w:rsid w:val="008D6096"/>
    <w:rsid w:val="008D69FF"/>
    <w:rsid w:val="008E4562"/>
    <w:rsid w:val="008E528F"/>
    <w:rsid w:val="008F0641"/>
    <w:rsid w:val="008F3B53"/>
    <w:rsid w:val="008F5C4B"/>
    <w:rsid w:val="00901619"/>
    <w:rsid w:val="0091106D"/>
    <w:rsid w:val="009138F8"/>
    <w:rsid w:val="0092155D"/>
    <w:rsid w:val="0092327A"/>
    <w:rsid w:val="009251B5"/>
    <w:rsid w:val="009308D1"/>
    <w:rsid w:val="00936336"/>
    <w:rsid w:val="00936FF6"/>
    <w:rsid w:val="009379FA"/>
    <w:rsid w:val="00941780"/>
    <w:rsid w:val="009418CA"/>
    <w:rsid w:val="009550BD"/>
    <w:rsid w:val="009556EF"/>
    <w:rsid w:val="00973A07"/>
    <w:rsid w:val="0097434D"/>
    <w:rsid w:val="009758DF"/>
    <w:rsid w:val="009763A1"/>
    <w:rsid w:val="00977A3B"/>
    <w:rsid w:val="00983693"/>
    <w:rsid w:val="00985C4E"/>
    <w:rsid w:val="009906C4"/>
    <w:rsid w:val="00995216"/>
    <w:rsid w:val="009A0E32"/>
    <w:rsid w:val="009A178D"/>
    <w:rsid w:val="009B123E"/>
    <w:rsid w:val="009B6E54"/>
    <w:rsid w:val="009B79EC"/>
    <w:rsid w:val="009C049F"/>
    <w:rsid w:val="009C20B9"/>
    <w:rsid w:val="009C32F6"/>
    <w:rsid w:val="009D368D"/>
    <w:rsid w:val="009D55BC"/>
    <w:rsid w:val="009D55FA"/>
    <w:rsid w:val="009D67B6"/>
    <w:rsid w:val="009F0207"/>
    <w:rsid w:val="009F1DAC"/>
    <w:rsid w:val="009F3EAA"/>
    <w:rsid w:val="009F6430"/>
    <w:rsid w:val="00A00E02"/>
    <w:rsid w:val="00A12753"/>
    <w:rsid w:val="00A20A02"/>
    <w:rsid w:val="00A30BCF"/>
    <w:rsid w:val="00A33036"/>
    <w:rsid w:val="00A3320D"/>
    <w:rsid w:val="00A3467D"/>
    <w:rsid w:val="00A35BAC"/>
    <w:rsid w:val="00A36C1E"/>
    <w:rsid w:val="00A42F93"/>
    <w:rsid w:val="00A43871"/>
    <w:rsid w:val="00A4586E"/>
    <w:rsid w:val="00A54B2E"/>
    <w:rsid w:val="00A56DB0"/>
    <w:rsid w:val="00A6131C"/>
    <w:rsid w:val="00A61537"/>
    <w:rsid w:val="00A61AA9"/>
    <w:rsid w:val="00A636E7"/>
    <w:rsid w:val="00A70A09"/>
    <w:rsid w:val="00A743DE"/>
    <w:rsid w:val="00A75B00"/>
    <w:rsid w:val="00A75B7F"/>
    <w:rsid w:val="00A76C48"/>
    <w:rsid w:val="00A77F83"/>
    <w:rsid w:val="00A911F2"/>
    <w:rsid w:val="00A9323A"/>
    <w:rsid w:val="00A934D7"/>
    <w:rsid w:val="00A94643"/>
    <w:rsid w:val="00A95D9B"/>
    <w:rsid w:val="00A96825"/>
    <w:rsid w:val="00AA1815"/>
    <w:rsid w:val="00AA48C6"/>
    <w:rsid w:val="00AA6D12"/>
    <w:rsid w:val="00AB02B2"/>
    <w:rsid w:val="00AB2DFD"/>
    <w:rsid w:val="00AB44A3"/>
    <w:rsid w:val="00AB724D"/>
    <w:rsid w:val="00AC35CB"/>
    <w:rsid w:val="00AC7C2C"/>
    <w:rsid w:val="00AD3EDC"/>
    <w:rsid w:val="00AD7A52"/>
    <w:rsid w:val="00AE0EEE"/>
    <w:rsid w:val="00AE3D2B"/>
    <w:rsid w:val="00AE6AFB"/>
    <w:rsid w:val="00AF0277"/>
    <w:rsid w:val="00AF0D59"/>
    <w:rsid w:val="00AF1883"/>
    <w:rsid w:val="00B1021E"/>
    <w:rsid w:val="00B12C43"/>
    <w:rsid w:val="00B14EF3"/>
    <w:rsid w:val="00B23BB5"/>
    <w:rsid w:val="00B31F44"/>
    <w:rsid w:val="00B32BDA"/>
    <w:rsid w:val="00B34B56"/>
    <w:rsid w:val="00B34B6C"/>
    <w:rsid w:val="00B435B3"/>
    <w:rsid w:val="00B53A77"/>
    <w:rsid w:val="00B544EA"/>
    <w:rsid w:val="00B55B29"/>
    <w:rsid w:val="00B630B5"/>
    <w:rsid w:val="00B744B8"/>
    <w:rsid w:val="00B74BC0"/>
    <w:rsid w:val="00B836D8"/>
    <w:rsid w:val="00B838BE"/>
    <w:rsid w:val="00B87998"/>
    <w:rsid w:val="00B87AF3"/>
    <w:rsid w:val="00B90BA2"/>
    <w:rsid w:val="00B92315"/>
    <w:rsid w:val="00B92386"/>
    <w:rsid w:val="00B9524E"/>
    <w:rsid w:val="00B95FAD"/>
    <w:rsid w:val="00BA0363"/>
    <w:rsid w:val="00BA30D4"/>
    <w:rsid w:val="00BA3F24"/>
    <w:rsid w:val="00BA4E7D"/>
    <w:rsid w:val="00BA51A7"/>
    <w:rsid w:val="00BA5434"/>
    <w:rsid w:val="00BC1767"/>
    <w:rsid w:val="00BC1A00"/>
    <w:rsid w:val="00BC34D6"/>
    <w:rsid w:val="00BC4102"/>
    <w:rsid w:val="00BC7E34"/>
    <w:rsid w:val="00BD4096"/>
    <w:rsid w:val="00BD7321"/>
    <w:rsid w:val="00BE00D0"/>
    <w:rsid w:val="00BE368E"/>
    <w:rsid w:val="00BE4BF0"/>
    <w:rsid w:val="00BF26DB"/>
    <w:rsid w:val="00BF27AD"/>
    <w:rsid w:val="00BF4C5F"/>
    <w:rsid w:val="00BF68D3"/>
    <w:rsid w:val="00C05B44"/>
    <w:rsid w:val="00C06D4C"/>
    <w:rsid w:val="00C07842"/>
    <w:rsid w:val="00C14D2C"/>
    <w:rsid w:val="00C246A2"/>
    <w:rsid w:val="00C305E5"/>
    <w:rsid w:val="00C41F02"/>
    <w:rsid w:val="00C425E1"/>
    <w:rsid w:val="00C436FC"/>
    <w:rsid w:val="00C44BC9"/>
    <w:rsid w:val="00C46C88"/>
    <w:rsid w:val="00C46DA9"/>
    <w:rsid w:val="00C510D8"/>
    <w:rsid w:val="00C528D1"/>
    <w:rsid w:val="00C575AC"/>
    <w:rsid w:val="00C62C5E"/>
    <w:rsid w:val="00C65EDB"/>
    <w:rsid w:val="00C70E06"/>
    <w:rsid w:val="00C81B04"/>
    <w:rsid w:val="00C8536F"/>
    <w:rsid w:val="00C86B56"/>
    <w:rsid w:val="00C9748F"/>
    <w:rsid w:val="00CA05B9"/>
    <w:rsid w:val="00CA0BA2"/>
    <w:rsid w:val="00CB1984"/>
    <w:rsid w:val="00CB3CCB"/>
    <w:rsid w:val="00CB3F6E"/>
    <w:rsid w:val="00CB687F"/>
    <w:rsid w:val="00CB70E9"/>
    <w:rsid w:val="00CC0186"/>
    <w:rsid w:val="00CC0FAC"/>
    <w:rsid w:val="00CC55E6"/>
    <w:rsid w:val="00CC6D6D"/>
    <w:rsid w:val="00CD0E18"/>
    <w:rsid w:val="00CD456A"/>
    <w:rsid w:val="00CD4899"/>
    <w:rsid w:val="00CD7CC8"/>
    <w:rsid w:val="00CE078D"/>
    <w:rsid w:val="00CE19CA"/>
    <w:rsid w:val="00CF4451"/>
    <w:rsid w:val="00CF7CAA"/>
    <w:rsid w:val="00D0191D"/>
    <w:rsid w:val="00D04F02"/>
    <w:rsid w:val="00D05699"/>
    <w:rsid w:val="00D11633"/>
    <w:rsid w:val="00D16597"/>
    <w:rsid w:val="00D20A66"/>
    <w:rsid w:val="00D24A7C"/>
    <w:rsid w:val="00D265D5"/>
    <w:rsid w:val="00D2764F"/>
    <w:rsid w:val="00D30764"/>
    <w:rsid w:val="00D36BDF"/>
    <w:rsid w:val="00D376B9"/>
    <w:rsid w:val="00D42EB6"/>
    <w:rsid w:val="00D46F20"/>
    <w:rsid w:val="00D47325"/>
    <w:rsid w:val="00D50F78"/>
    <w:rsid w:val="00D5546F"/>
    <w:rsid w:val="00D61B9E"/>
    <w:rsid w:val="00D7267E"/>
    <w:rsid w:val="00D73C1C"/>
    <w:rsid w:val="00D767AB"/>
    <w:rsid w:val="00D8471C"/>
    <w:rsid w:val="00D954AB"/>
    <w:rsid w:val="00D9750E"/>
    <w:rsid w:val="00DA022F"/>
    <w:rsid w:val="00DA62AE"/>
    <w:rsid w:val="00DA7D47"/>
    <w:rsid w:val="00DB08CD"/>
    <w:rsid w:val="00DB1ED3"/>
    <w:rsid w:val="00DB2410"/>
    <w:rsid w:val="00DB2950"/>
    <w:rsid w:val="00DB45D9"/>
    <w:rsid w:val="00DB580E"/>
    <w:rsid w:val="00DB6888"/>
    <w:rsid w:val="00DB767E"/>
    <w:rsid w:val="00DB7B69"/>
    <w:rsid w:val="00DC2A54"/>
    <w:rsid w:val="00DE021C"/>
    <w:rsid w:val="00DE6A68"/>
    <w:rsid w:val="00DF7C0C"/>
    <w:rsid w:val="00E00B1E"/>
    <w:rsid w:val="00E043F0"/>
    <w:rsid w:val="00E06182"/>
    <w:rsid w:val="00E136A4"/>
    <w:rsid w:val="00E17E3A"/>
    <w:rsid w:val="00E20886"/>
    <w:rsid w:val="00E35D38"/>
    <w:rsid w:val="00E37C01"/>
    <w:rsid w:val="00E42E9A"/>
    <w:rsid w:val="00E43190"/>
    <w:rsid w:val="00E433B6"/>
    <w:rsid w:val="00E44E21"/>
    <w:rsid w:val="00E461F7"/>
    <w:rsid w:val="00E52589"/>
    <w:rsid w:val="00E557C3"/>
    <w:rsid w:val="00E57066"/>
    <w:rsid w:val="00E726F6"/>
    <w:rsid w:val="00E72AF7"/>
    <w:rsid w:val="00E73270"/>
    <w:rsid w:val="00E74CE2"/>
    <w:rsid w:val="00E75FBA"/>
    <w:rsid w:val="00E8347A"/>
    <w:rsid w:val="00E8548A"/>
    <w:rsid w:val="00E85EF8"/>
    <w:rsid w:val="00E96E81"/>
    <w:rsid w:val="00E97924"/>
    <w:rsid w:val="00EA2F52"/>
    <w:rsid w:val="00EA4A48"/>
    <w:rsid w:val="00EA629D"/>
    <w:rsid w:val="00EB24C6"/>
    <w:rsid w:val="00EB2D91"/>
    <w:rsid w:val="00EB527C"/>
    <w:rsid w:val="00EC19E5"/>
    <w:rsid w:val="00ED6BB9"/>
    <w:rsid w:val="00ED746E"/>
    <w:rsid w:val="00ED750C"/>
    <w:rsid w:val="00EE77EA"/>
    <w:rsid w:val="00EF14B9"/>
    <w:rsid w:val="00EF3DA5"/>
    <w:rsid w:val="00EF72CC"/>
    <w:rsid w:val="00F009C5"/>
    <w:rsid w:val="00F05B66"/>
    <w:rsid w:val="00F067C1"/>
    <w:rsid w:val="00F07531"/>
    <w:rsid w:val="00F11626"/>
    <w:rsid w:val="00F1167F"/>
    <w:rsid w:val="00F15243"/>
    <w:rsid w:val="00F338CF"/>
    <w:rsid w:val="00F44CA3"/>
    <w:rsid w:val="00F554B0"/>
    <w:rsid w:val="00F55564"/>
    <w:rsid w:val="00F62450"/>
    <w:rsid w:val="00F62CBB"/>
    <w:rsid w:val="00F63151"/>
    <w:rsid w:val="00F64170"/>
    <w:rsid w:val="00F70C14"/>
    <w:rsid w:val="00F70DBC"/>
    <w:rsid w:val="00F753E4"/>
    <w:rsid w:val="00F75991"/>
    <w:rsid w:val="00F8774C"/>
    <w:rsid w:val="00F92BA5"/>
    <w:rsid w:val="00F93380"/>
    <w:rsid w:val="00FB11CC"/>
    <w:rsid w:val="00FB2FE1"/>
    <w:rsid w:val="00FC0C88"/>
    <w:rsid w:val="00FC15B0"/>
    <w:rsid w:val="00FC64AD"/>
    <w:rsid w:val="00FD058E"/>
    <w:rsid w:val="00FD3AE7"/>
    <w:rsid w:val="00FE591F"/>
    <w:rsid w:val="04C0C142"/>
    <w:rsid w:val="07656188"/>
    <w:rsid w:val="07B02C06"/>
    <w:rsid w:val="0F3FEE69"/>
    <w:rsid w:val="16175FC2"/>
    <w:rsid w:val="23A44D3A"/>
    <w:rsid w:val="2710D94C"/>
    <w:rsid w:val="2AB83F6D"/>
    <w:rsid w:val="36D747E4"/>
    <w:rsid w:val="387915DE"/>
    <w:rsid w:val="38FCF858"/>
    <w:rsid w:val="3CA738A4"/>
    <w:rsid w:val="3F7DCB1E"/>
    <w:rsid w:val="492C38DF"/>
    <w:rsid w:val="4A09D738"/>
    <w:rsid w:val="4A441A90"/>
    <w:rsid w:val="4D238A1F"/>
    <w:rsid w:val="4DF465EA"/>
    <w:rsid w:val="56698E13"/>
    <w:rsid w:val="5AAD3594"/>
    <w:rsid w:val="60543DB3"/>
    <w:rsid w:val="6CC734E8"/>
    <w:rsid w:val="708D1034"/>
    <w:rsid w:val="77839282"/>
    <w:rsid w:val="7B2499E0"/>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09DD54"/>
  <w15:docId w15:val="{AC6506EF-276E-47C0-BB27-23F89BF6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CC"/>
    <w:pPr>
      <w:spacing w:after="200" w:line="276" w:lineRule="auto"/>
    </w:pPr>
    <w:rPr>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77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7767"/>
    <w:rPr>
      <w:rFonts w:ascii="Tahoma" w:hAnsi="Tahoma" w:cs="Tahoma"/>
      <w:sz w:val="16"/>
      <w:szCs w:val="16"/>
      <w:lang w:eastAsia="en-US"/>
    </w:rPr>
  </w:style>
  <w:style w:type="paragraph" w:styleId="Header">
    <w:name w:val="header"/>
    <w:basedOn w:val="Normal"/>
    <w:link w:val="HeaderChar"/>
    <w:uiPriority w:val="99"/>
    <w:unhideWhenUsed/>
    <w:rsid w:val="00A56DB0"/>
    <w:pPr>
      <w:tabs>
        <w:tab w:val="center" w:pos="4819"/>
        <w:tab w:val="right" w:pos="9638"/>
      </w:tabs>
    </w:pPr>
  </w:style>
  <w:style w:type="character" w:customStyle="1" w:styleId="HeaderChar">
    <w:name w:val="Header Char"/>
    <w:link w:val="Header"/>
    <w:uiPriority w:val="99"/>
    <w:rsid w:val="00A56DB0"/>
    <w:rPr>
      <w:sz w:val="22"/>
      <w:szCs w:val="22"/>
      <w:lang w:eastAsia="en-US"/>
    </w:rPr>
  </w:style>
  <w:style w:type="paragraph" w:styleId="Footer">
    <w:name w:val="footer"/>
    <w:basedOn w:val="Normal"/>
    <w:link w:val="FooterChar"/>
    <w:uiPriority w:val="99"/>
    <w:unhideWhenUsed/>
    <w:rsid w:val="00A56DB0"/>
    <w:pPr>
      <w:tabs>
        <w:tab w:val="center" w:pos="4819"/>
        <w:tab w:val="right" w:pos="9638"/>
      </w:tabs>
    </w:pPr>
  </w:style>
  <w:style w:type="character" w:customStyle="1" w:styleId="FooterChar">
    <w:name w:val="Footer Char"/>
    <w:link w:val="Footer"/>
    <w:uiPriority w:val="99"/>
    <w:rsid w:val="00A56DB0"/>
    <w:rPr>
      <w:sz w:val="22"/>
      <w:szCs w:val="22"/>
      <w:lang w:eastAsia="en-US"/>
    </w:rPr>
  </w:style>
  <w:style w:type="paragraph" w:styleId="EndnoteText">
    <w:name w:val="endnote text"/>
    <w:basedOn w:val="Normal"/>
    <w:link w:val="EndnoteTextChar"/>
    <w:uiPriority w:val="99"/>
    <w:semiHidden/>
    <w:unhideWhenUsed/>
    <w:rsid w:val="00436904"/>
    <w:rPr>
      <w:sz w:val="20"/>
      <w:szCs w:val="20"/>
    </w:rPr>
  </w:style>
  <w:style w:type="character" w:customStyle="1" w:styleId="EndnoteTextChar">
    <w:name w:val="Endnote Text Char"/>
    <w:link w:val="EndnoteText"/>
    <w:uiPriority w:val="99"/>
    <w:semiHidden/>
    <w:rsid w:val="00436904"/>
    <w:rPr>
      <w:lang w:eastAsia="en-US"/>
    </w:rPr>
  </w:style>
  <w:style w:type="character" w:styleId="EndnoteReference">
    <w:name w:val="endnote reference"/>
    <w:uiPriority w:val="99"/>
    <w:semiHidden/>
    <w:unhideWhenUsed/>
    <w:rsid w:val="00436904"/>
    <w:rPr>
      <w:vertAlign w:val="superscript"/>
    </w:rPr>
  </w:style>
  <w:style w:type="paragraph" w:styleId="ListParagraph">
    <w:name w:val="List Paragraph"/>
    <w:aliases w:val="body,Odsek zoznamu2"/>
    <w:basedOn w:val="Normal"/>
    <w:link w:val="ListParagraphChar"/>
    <w:uiPriority w:val="34"/>
    <w:qFormat/>
    <w:rsid w:val="003B213E"/>
    <w:pPr>
      <w:ind w:left="720"/>
      <w:contextualSpacing/>
    </w:pPr>
  </w:style>
  <w:style w:type="character" w:styleId="CommentReference">
    <w:name w:val="annotation reference"/>
    <w:basedOn w:val="DefaultParagraphFont"/>
    <w:uiPriority w:val="99"/>
    <w:semiHidden/>
    <w:unhideWhenUsed/>
    <w:rsid w:val="003B213E"/>
    <w:rPr>
      <w:sz w:val="16"/>
      <w:szCs w:val="16"/>
    </w:rPr>
  </w:style>
  <w:style w:type="paragraph" w:styleId="CommentText">
    <w:name w:val="annotation text"/>
    <w:basedOn w:val="Normal"/>
    <w:link w:val="CommentTextChar"/>
    <w:uiPriority w:val="99"/>
    <w:unhideWhenUsed/>
    <w:rsid w:val="003B213E"/>
    <w:pPr>
      <w:spacing w:line="240" w:lineRule="auto"/>
    </w:pPr>
    <w:rPr>
      <w:sz w:val="20"/>
      <w:szCs w:val="20"/>
    </w:rPr>
  </w:style>
  <w:style w:type="character" w:customStyle="1" w:styleId="CommentTextChar">
    <w:name w:val="Comment Text Char"/>
    <w:basedOn w:val="DefaultParagraphFont"/>
    <w:link w:val="CommentText"/>
    <w:uiPriority w:val="99"/>
    <w:rsid w:val="003B213E"/>
    <w:rPr>
      <w:lang w:val="lt-LT"/>
    </w:rPr>
  </w:style>
  <w:style w:type="paragraph" w:styleId="CommentSubject">
    <w:name w:val="annotation subject"/>
    <w:basedOn w:val="CommentText"/>
    <w:next w:val="CommentText"/>
    <w:link w:val="CommentSubjectChar"/>
    <w:uiPriority w:val="99"/>
    <w:semiHidden/>
    <w:unhideWhenUsed/>
    <w:rsid w:val="003B213E"/>
    <w:rPr>
      <w:b/>
      <w:bCs/>
    </w:rPr>
  </w:style>
  <w:style w:type="character" w:customStyle="1" w:styleId="CommentSubjectChar">
    <w:name w:val="Comment Subject Char"/>
    <w:basedOn w:val="CommentTextChar"/>
    <w:link w:val="CommentSubject"/>
    <w:uiPriority w:val="99"/>
    <w:semiHidden/>
    <w:rsid w:val="003B213E"/>
    <w:rPr>
      <w:b/>
      <w:bCs/>
      <w:lang w:val="lt-LT"/>
    </w:rPr>
  </w:style>
  <w:style w:type="paragraph" w:styleId="Revision">
    <w:name w:val="Revision"/>
    <w:hidden/>
    <w:uiPriority w:val="99"/>
    <w:semiHidden/>
    <w:rsid w:val="00E35D38"/>
    <w:rPr>
      <w:sz w:val="22"/>
      <w:szCs w:val="22"/>
      <w:lang w:val="lt-LT"/>
    </w:rPr>
  </w:style>
  <w:style w:type="character" w:styleId="Hyperlink">
    <w:name w:val="Hyperlink"/>
    <w:uiPriority w:val="99"/>
    <w:unhideWhenUsed/>
    <w:rsid w:val="0086661D"/>
    <w:rPr>
      <w:color w:val="0000FF"/>
      <w:u w:val="single"/>
    </w:rPr>
  </w:style>
  <w:style w:type="character" w:styleId="FollowedHyperlink">
    <w:name w:val="FollowedHyperlink"/>
    <w:basedOn w:val="DefaultParagraphFont"/>
    <w:uiPriority w:val="99"/>
    <w:semiHidden/>
    <w:unhideWhenUsed/>
    <w:rsid w:val="00A96825"/>
    <w:rPr>
      <w:color w:val="954F72" w:themeColor="followedHyperlink"/>
      <w:u w:val="single"/>
    </w:rPr>
  </w:style>
  <w:style w:type="paragraph" w:customStyle="1" w:styleId="Default">
    <w:name w:val="Default"/>
    <w:rsid w:val="00E37C01"/>
    <w:pPr>
      <w:autoSpaceDE w:val="0"/>
      <w:autoSpaceDN w:val="0"/>
      <w:adjustRightInd w:val="0"/>
    </w:pPr>
    <w:rPr>
      <w:rFonts w:ascii="Times New Roman" w:hAnsi="Times New Roman"/>
      <w:color w:val="000000"/>
      <w:sz w:val="24"/>
      <w:szCs w:val="24"/>
      <w:lang w:val="lt-LT"/>
    </w:rPr>
  </w:style>
  <w:style w:type="paragraph" w:styleId="FootnoteText">
    <w:name w:val="footnote text"/>
    <w:basedOn w:val="Normal"/>
    <w:link w:val="FootnoteTextChar"/>
    <w:uiPriority w:val="99"/>
    <w:semiHidden/>
    <w:unhideWhenUsed/>
    <w:rsid w:val="00481A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1A31"/>
    <w:rPr>
      <w:lang w:val="lt-LT"/>
    </w:rPr>
  </w:style>
  <w:style w:type="character" w:styleId="FootnoteReference">
    <w:name w:val="footnote reference"/>
    <w:uiPriority w:val="99"/>
    <w:semiHidden/>
    <w:unhideWhenUsed/>
    <w:rsid w:val="00481A31"/>
    <w:rPr>
      <w:vertAlign w:val="superscript"/>
    </w:rPr>
  </w:style>
  <w:style w:type="character" w:customStyle="1" w:styleId="ListParagraphChar">
    <w:name w:val="List Paragraph Char"/>
    <w:aliases w:val="body Char,Odsek zoznamu2 Char"/>
    <w:basedOn w:val="DefaultParagraphFont"/>
    <w:link w:val="ListParagraph"/>
    <w:uiPriority w:val="99"/>
    <w:rsid w:val="003A2193"/>
    <w:rPr>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63022">
      <w:bodyDiv w:val="1"/>
      <w:marLeft w:val="0"/>
      <w:marRight w:val="0"/>
      <w:marTop w:val="0"/>
      <w:marBottom w:val="0"/>
      <w:divBdr>
        <w:top w:val="none" w:sz="0" w:space="0" w:color="auto"/>
        <w:left w:val="none" w:sz="0" w:space="0" w:color="auto"/>
        <w:bottom w:val="none" w:sz="0" w:space="0" w:color="auto"/>
        <w:right w:val="none" w:sz="0" w:space="0" w:color="auto"/>
      </w:divBdr>
    </w:div>
    <w:div w:id="142314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E11C9466021B4A998AC010891D105F" ma:contentTypeVersion="13" ma:contentTypeDescription="Create a new document." ma:contentTypeScope="" ma:versionID="b1ce98800c3144fcd7ef7cf01dff69a0">
  <xsd:schema xmlns:xsd="http://www.w3.org/2001/XMLSchema" xmlns:xs="http://www.w3.org/2001/XMLSchema" xmlns:p="http://schemas.microsoft.com/office/2006/metadata/properties" xmlns:ns3="20b8425b-8f4b-44dc-84c6-b4de0defa3a9" xmlns:ns4="a25a9068-eafb-4913-82cb-ba58529140ad" targetNamespace="http://schemas.microsoft.com/office/2006/metadata/properties" ma:root="true" ma:fieldsID="bff9bf9170a20696540484fc7f8df90e" ns3:_="" ns4:_="">
    <xsd:import namespace="20b8425b-8f4b-44dc-84c6-b4de0defa3a9"/>
    <xsd:import namespace="a25a9068-eafb-4913-82cb-ba58529140a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8425b-8f4b-44dc-84c6-b4de0defa3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a9068-eafb-4913-82cb-ba58529140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6A2B6-83D2-444F-BF42-F3A813ACA678}">
  <ds:schemaRefs>
    <ds:schemaRef ds:uri="http://purl.org/dc/elements/1.1/"/>
    <ds:schemaRef ds:uri="a25a9068-eafb-4913-82cb-ba58529140ad"/>
    <ds:schemaRef ds:uri="20b8425b-8f4b-44dc-84c6-b4de0defa3a9"/>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purl.org/dc/dcmitype/"/>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40C73284-EF85-4480-95DD-A1500C81B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b8425b-8f4b-44dc-84c6-b4de0defa3a9"/>
    <ds:schemaRef ds:uri="a25a9068-eafb-4913-82cb-ba58529140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129F5B-9AF5-4A89-873A-D7BF3164E973}">
  <ds:schemaRefs>
    <ds:schemaRef ds:uri="http://schemas.microsoft.com/sharepoint/v3/contenttype/forms"/>
  </ds:schemaRefs>
</ds:datastoreItem>
</file>

<file path=customXml/itemProps4.xml><?xml version="1.0" encoding="utf-8"?>
<ds:datastoreItem xmlns:ds="http://schemas.openxmlformats.org/officeDocument/2006/customXml" ds:itemID="{5E4C2DA4-E4A1-4A07-ABF9-AE4A8C559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2563</Words>
  <Characters>14614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LR finansų ministerija</Company>
  <LinksUpToDate>false</LinksUpToDate>
  <CharactersWithSpaces>17143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Gita Šematovičiūtė</dc:creator>
  <cp:lastModifiedBy>Lina Benetė</cp:lastModifiedBy>
  <cp:revision>5</cp:revision>
  <cp:lastPrinted>2019-09-09T08:23:00Z</cp:lastPrinted>
  <dcterms:created xsi:type="dcterms:W3CDTF">2021-03-15T10:15:00Z</dcterms:created>
  <dcterms:modified xsi:type="dcterms:W3CDTF">2021-03-30T14:01:00Z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0x010100E6E11C9466021B4A998AC010891D105F</vt:lpwstr>
  </property>
</Properties>
</file>