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762F7" w14:textId="69F0CDD0" w:rsidR="00BA337A" w:rsidRPr="00BA337A" w:rsidRDefault="003A3D27" w:rsidP="0017484B">
      <w:pPr>
        <w:tabs>
          <w:tab w:val="left" w:pos="1304"/>
          <w:tab w:val="left" w:pos="1457"/>
          <w:tab w:val="left" w:pos="1604"/>
          <w:tab w:val="left" w:pos="1757"/>
        </w:tabs>
        <w:spacing w:after="0" w:line="240" w:lineRule="auto"/>
        <w:ind w:left="5670"/>
        <w:jc w:val="both"/>
        <w:rPr>
          <w:rFonts w:ascii="Times New Roman" w:eastAsia="Times New Roman" w:hAnsi="Times New Roman"/>
          <w:sz w:val="24"/>
          <w:lang w:val="en-GB"/>
        </w:rPr>
      </w:pPr>
      <w:bookmarkStart w:id="0" w:name="_GoBack"/>
      <w:bookmarkEnd w:id="0"/>
      <w:r w:rsidRPr="003A3D27">
        <w:rPr>
          <w:rFonts w:ascii="Times New Roman" w:eastAsia="Times New Roman" w:hAnsi="Times New Roman"/>
          <w:sz w:val="24"/>
          <w:lang w:val="en-GB"/>
        </w:rPr>
        <w:t xml:space="preserve">Annex No </w:t>
      </w:r>
      <w:r>
        <w:rPr>
          <w:rFonts w:ascii="Times New Roman" w:eastAsia="Times New Roman" w:hAnsi="Times New Roman"/>
          <w:sz w:val="24"/>
          <w:lang w:val="en-GB"/>
        </w:rPr>
        <w:t>6</w:t>
      </w:r>
      <w:r w:rsidRPr="003A3D27">
        <w:rPr>
          <w:rFonts w:ascii="Times New Roman" w:eastAsia="Times New Roman" w:hAnsi="Times New Roman"/>
          <w:sz w:val="24"/>
          <w:lang w:val="en-GB"/>
        </w:rPr>
        <w:t xml:space="preserve"> </w:t>
      </w:r>
      <w:r w:rsidR="00BA337A" w:rsidRPr="00BA337A">
        <w:rPr>
          <w:rFonts w:ascii="Times New Roman" w:eastAsia="Times New Roman" w:hAnsi="Times New Roman"/>
          <w:sz w:val="24"/>
          <w:lang w:val="en-GB"/>
        </w:rPr>
        <w:t xml:space="preserve">to the Guidelines for applicants </w:t>
      </w:r>
    </w:p>
    <w:p w14:paraId="678C5F49" w14:textId="77777777" w:rsidR="00BA337A" w:rsidRDefault="00BA337A">
      <w:pPr>
        <w:tabs>
          <w:tab w:val="left" w:pos="1304"/>
          <w:tab w:val="left" w:pos="1457"/>
          <w:tab w:val="left" w:pos="1604"/>
          <w:tab w:val="left" w:pos="1757"/>
        </w:tabs>
        <w:spacing w:after="0" w:line="240" w:lineRule="auto"/>
        <w:ind w:left="5670"/>
        <w:jc w:val="both"/>
        <w:rPr>
          <w:rFonts w:ascii="Times New Roman" w:eastAsia="Times New Roman" w:hAnsi="Times New Roman"/>
          <w:sz w:val="24"/>
          <w:lang w:val="en-GB"/>
        </w:rPr>
      </w:pPr>
      <w:proofErr w:type="gramStart"/>
      <w:r w:rsidRPr="00BA337A">
        <w:rPr>
          <w:rFonts w:ascii="Times New Roman" w:eastAsia="Times New Roman" w:hAnsi="Times New Roman"/>
          <w:sz w:val="24"/>
          <w:lang w:val="en-GB"/>
        </w:rPr>
        <w:t>of</w:t>
      </w:r>
      <w:proofErr w:type="gramEnd"/>
      <w:r w:rsidRPr="00BA337A">
        <w:rPr>
          <w:rFonts w:ascii="Times New Roman" w:eastAsia="Times New Roman" w:hAnsi="Times New Roman"/>
          <w:sz w:val="24"/>
          <w:lang w:val="en-GB"/>
        </w:rPr>
        <w:t xml:space="preserve"> the open call “Supporting access to culture and strengthening cultural education” under the EEA financial mechanism programme “Culture” 2014-2021</w:t>
      </w:r>
    </w:p>
    <w:p w14:paraId="381BD1FB" w14:textId="77777777" w:rsidR="00E55ABD" w:rsidRPr="003A3D27" w:rsidRDefault="00E55ABD" w:rsidP="00BA337A">
      <w:pPr>
        <w:tabs>
          <w:tab w:val="left" w:pos="1304"/>
          <w:tab w:val="left" w:pos="1457"/>
          <w:tab w:val="left" w:pos="1604"/>
          <w:tab w:val="left" w:pos="1757"/>
        </w:tabs>
        <w:spacing w:after="0" w:line="240" w:lineRule="auto"/>
        <w:ind w:left="5670"/>
        <w:jc w:val="both"/>
        <w:rPr>
          <w:rFonts w:ascii="Times New Roman" w:hAnsi="Times New Roman"/>
          <w:b/>
          <w:sz w:val="24"/>
          <w:szCs w:val="24"/>
          <w:lang w:val="en-GB"/>
        </w:rPr>
      </w:pPr>
    </w:p>
    <w:p w14:paraId="1E536C1E" w14:textId="413BFBC8" w:rsidR="00057F5C" w:rsidRPr="003A3D27" w:rsidRDefault="003A3D27" w:rsidP="00B462C7">
      <w:pPr>
        <w:spacing w:after="0" w:line="240" w:lineRule="auto"/>
        <w:jc w:val="center"/>
        <w:rPr>
          <w:rFonts w:ascii="Times New Roman" w:hAnsi="Times New Roman"/>
          <w:b/>
          <w:caps/>
          <w:sz w:val="24"/>
          <w:szCs w:val="24"/>
          <w:lang w:val="en-GB"/>
        </w:rPr>
      </w:pPr>
      <w:r w:rsidRPr="003A3D27">
        <w:rPr>
          <w:rFonts w:ascii="Times New Roman" w:hAnsi="Times New Roman"/>
          <w:b/>
          <w:caps/>
          <w:sz w:val="24"/>
          <w:szCs w:val="24"/>
          <w:lang w:val="en-GB"/>
        </w:rPr>
        <w:t xml:space="preserve">Questionnaire on the presence or absence of State Aid and </w:t>
      </w:r>
      <w:r w:rsidR="000722A7" w:rsidRPr="003A3D27">
        <w:rPr>
          <w:rFonts w:ascii="Times New Roman" w:hAnsi="Times New Roman"/>
          <w:b/>
          <w:i/>
          <w:caps/>
          <w:sz w:val="24"/>
          <w:szCs w:val="24"/>
          <w:lang w:val="en-GB"/>
        </w:rPr>
        <w:t>DE MINIMIS</w:t>
      </w:r>
      <w:r w:rsidR="000722A7" w:rsidRPr="003A3D27">
        <w:rPr>
          <w:rFonts w:ascii="Times New Roman" w:hAnsi="Times New Roman"/>
          <w:b/>
          <w:caps/>
          <w:sz w:val="24"/>
          <w:szCs w:val="24"/>
          <w:lang w:val="en-GB"/>
        </w:rPr>
        <w:t xml:space="preserve"> </w:t>
      </w:r>
      <w:r w:rsidRPr="003A3D27">
        <w:rPr>
          <w:rFonts w:ascii="Times New Roman" w:hAnsi="Times New Roman"/>
          <w:b/>
          <w:caps/>
          <w:sz w:val="24"/>
          <w:szCs w:val="24"/>
          <w:lang w:val="en-GB"/>
        </w:rPr>
        <w:t>aid</w:t>
      </w:r>
      <w:r w:rsidR="000722A7" w:rsidRPr="003A3D27">
        <w:rPr>
          <w:rFonts w:ascii="Times New Roman" w:hAnsi="Times New Roman"/>
          <w:b/>
          <w:caps/>
          <w:sz w:val="24"/>
          <w:szCs w:val="24"/>
          <w:lang w:val="en-GB"/>
        </w:rPr>
        <w:t xml:space="preserve"> </w:t>
      </w:r>
    </w:p>
    <w:p w14:paraId="01677DE3" w14:textId="3B1A9E07" w:rsidR="00065E97" w:rsidRPr="003A3D27" w:rsidRDefault="00065E97" w:rsidP="00B462C7">
      <w:pPr>
        <w:spacing w:after="0" w:line="240" w:lineRule="auto"/>
        <w:ind w:left="1441" w:hanging="1157"/>
        <w:jc w:val="center"/>
        <w:rPr>
          <w:rFonts w:ascii="Times New Roman" w:hAnsi="Times New Roman"/>
          <w:b/>
          <w:sz w:val="24"/>
          <w:szCs w:val="24"/>
          <w:lang w:val="en-GB"/>
        </w:rPr>
      </w:pPr>
      <w:r w:rsidRPr="003A3D27">
        <w:rPr>
          <w:rFonts w:ascii="Times New Roman" w:hAnsi="Times New Roman"/>
          <w:i/>
          <w:sz w:val="24"/>
          <w:szCs w:val="24"/>
          <w:lang w:val="en-GB"/>
        </w:rPr>
        <w:t>(</w:t>
      </w:r>
      <w:proofErr w:type="gramStart"/>
      <w:r w:rsidR="003A3D27">
        <w:rPr>
          <w:rFonts w:ascii="Times New Roman" w:hAnsi="Times New Roman"/>
          <w:i/>
          <w:sz w:val="24"/>
          <w:szCs w:val="24"/>
          <w:lang w:val="en-GB"/>
        </w:rPr>
        <w:t>each</w:t>
      </w:r>
      <w:proofErr w:type="gramEnd"/>
      <w:r w:rsidR="003A3D27">
        <w:rPr>
          <w:rFonts w:ascii="Times New Roman" w:hAnsi="Times New Roman"/>
          <w:i/>
          <w:sz w:val="24"/>
          <w:szCs w:val="24"/>
          <w:lang w:val="en-GB"/>
        </w:rPr>
        <w:t xml:space="preserve"> organization</w:t>
      </w:r>
      <w:r w:rsidR="00240CB4" w:rsidRPr="003A3D27">
        <w:rPr>
          <w:rFonts w:ascii="Times New Roman" w:hAnsi="Times New Roman"/>
          <w:i/>
          <w:sz w:val="24"/>
          <w:szCs w:val="24"/>
          <w:lang w:val="en-GB"/>
        </w:rPr>
        <w:t xml:space="preserve"> </w:t>
      </w:r>
      <w:r w:rsidR="003849E6" w:rsidRPr="003A3D27">
        <w:rPr>
          <w:rFonts w:ascii="Times New Roman" w:hAnsi="Times New Roman"/>
          <w:i/>
          <w:sz w:val="24"/>
          <w:szCs w:val="24"/>
          <w:lang w:val="en-GB"/>
        </w:rPr>
        <w:t xml:space="preserve">– </w:t>
      </w:r>
      <w:r w:rsidR="003A3D27">
        <w:rPr>
          <w:rFonts w:ascii="Times New Roman" w:hAnsi="Times New Roman"/>
          <w:i/>
          <w:sz w:val="24"/>
          <w:szCs w:val="24"/>
          <w:lang w:val="en-GB"/>
        </w:rPr>
        <w:t>applicant</w:t>
      </w:r>
      <w:r w:rsidR="003849E6" w:rsidRPr="003A3D27">
        <w:rPr>
          <w:rFonts w:ascii="Times New Roman" w:hAnsi="Times New Roman"/>
          <w:i/>
          <w:sz w:val="24"/>
          <w:szCs w:val="24"/>
          <w:lang w:val="en-GB"/>
        </w:rPr>
        <w:t xml:space="preserve"> / </w:t>
      </w:r>
      <w:r w:rsidR="003A3D27">
        <w:rPr>
          <w:rFonts w:ascii="Times New Roman" w:hAnsi="Times New Roman"/>
          <w:i/>
          <w:sz w:val="24"/>
          <w:szCs w:val="24"/>
          <w:lang w:val="en-GB"/>
        </w:rPr>
        <w:t>partner from Lithuania</w:t>
      </w:r>
      <w:r w:rsidR="003849E6" w:rsidRPr="003A3D27">
        <w:rPr>
          <w:rFonts w:ascii="Times New Roman" w:hAnsi="Times New Roman"/>
          <w:i/>
          <w:sz w:val="24"/>
          <w:szCs w:val="24"/>
          <w:lang w:val="en-GB"/>
        </w:rPr>
        <w:t xml:space="preserve"> – </w:t>
      </w:r>
      <w:r w:rsidR="003A3D27">
        <w:rPr>
          <w:rFonts w:ascii="Times New Roman" w:hAnsi="Times New Roman"/>
          <w:i/>
          <w:sz w:val="24"/>
          <w:szCs w:val="24"/>
          <w:lang w:val="en-GB"/>
        </w:rPr>
        <w:t>shall complete a separate questionnaire</w:t>
      </w:r>
      <w:r w:rsidRPr="003A3D27">
        <w:rPr>
          <w:rFonts w:ascii="Times New Roman" w:hAnsi="Times New Roman"/>
          <w:i/>
          <w:sz w:val="24"/>
          <w:szCs w:val="24"/>
          <w:lang w:val="en-GB"/>
        </w:rPr>
        <w:t>)</w:t>
      </w:r>
    </w:p>
    <w:p w14:paraId="7A552FC6" w14:textId="77777777" w:rsidR="00945D30" w:rsidRPr="003A3D27" w:rsidRDefault="00945D30" w:rsidP="00B462C7">
      <w:pPr>
        <w:spacing w:after="0" w:line="240" w:lineRule="auto"/>
        <w:jc w:val="center"/>
        <w:rPr>
          <w:rFonts w:ascii="Times New Roman" w:hAnsi="Times New Roman"/>
          <w:sz w:val="24"/>
          <w:szCs w:val="24"/>
          <w:lang w:val="en-GB"/>
        </w:rPr>
      </w:pPr>
      <w:r w:rsidRPr="003A3D27">
        <w:rPr>
          <w:rFonts w:ascii="Times New Roman" w:hAnsi="Times New Roman"/>
          <w:sz w:val="24"/>
          <w:szCs w:val="24"/>
          <w:lang w:val="en-GB"/>
        </w:rPr>
        <w:t>____________________</w:t>
      </w:r>
    </w:p>
    <w:p w14:paraId="3116B59E" w14:textId="6FD1AC19" w:rsidR="00945D30" w:rsidRPr="003A3D27" w:rsidRDefault="00945D30" w:rsidP="00B462C7">
      <w:pPr>
        <w:spacing w:after="0" w:line="240" w:lineRule="auto"/>
        <w:jc w:val="center"/>
        <w:rPr>
          <w:rFonts w:ascii="Times New Roman" w:hAnsi="Times New Roman"/>
          <w:sz w:val="24"/>
          <w:szCs w:val="24"/>
          <w:lang w:val="en-GB"/>
        </w:rPr>
      </w:pPr>
      <w:r w:rsidRPr="003A3D27">
        <w:rPr>
          <w:rFonts w:ascii="Times New Roman" w:hAnsi="Times New Roman"/>
          <w:sz w:val="24"/>
          <w:szCs w:val="24"/>
          <w:lang w:val="en-GB"/>
        </w:rPr>
        <w:t>(</w:t>
      </w:r>
      <w:proofErr w:type="gramStart"/>
      <w:r w:rsidR="003A3D27">
        <w:rPr>
          <w:rFonts w:ascii="Times New Roman" w:hAnsi="Times New Roman"/>
          <w:sz w:val="24"/>
          <w:szCs w:val="24"/>
          <w:lang w:val="en-GB"/>
        </w:rPr>
        <w:t>date</w:t>
      </w:r>
      <w:proofErr w:type="gramEnd"/>
      <w:r w:rsidRPr="003A3D27">
        <w:rPr>
          <w:rFonts w:ascii="Times New Roman" w:hAnsi="Times New Roman"/>
          <w:sz w:val="24"/>
          <w:szCs w:val="24"/>
          <w:lang w:val="en-GB"/>
        </w:rPr>
        <w:t>)</w:t>
      </w:r>
    </w:p>
    <w:p w14:paraId="4F4248FC" w14:textId="77777777" w:rsidR="00945D30" w:rsidRPr="003A3D27" w:rsidRDefault="00945D30" w:rsidP="00B462C7">
      <w:pPr>
        <w:spacing w:after="0" w:line="240" w:lineRule="auto"/>
        <w:jc w:val="center"/>
        <w:rPr>
          <w:rFonts w:ascii="Times New Roman" w:hAnsi="Times New Roman"/>
          <w:sz w:val="24"/>
          <w:szCs w:val="24"/>
          <w:lang w:val="en-GB"/>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B16FD9" w:rsidRPr="003A3D27" w14:paraId="322A6ED2" w14:textId="77777777" w:rsidTr="003871C6">
        <w:tc>
          <w:tcPr>
            <w:tcW w:w="5094" w:type="dxa"/>
            <w:shd w:val="clear" w:color="auto" w:fill="auto"/>
          </w:tcPr>
          <w:p w14:paraId="3CF6DC8A" w14:textId="5BC96925" w:rsidR="003849E6" w:rsidRPr="003A3D27" w:rsidRDefault="003A3D27" w:rsidP="00B462C7">
            <w:pPr>
              <w:spacing w:after="0" w:line="240" w:lineRule="auto"/>
              <w:rPr>
                <w:rFonts w:ascii="Times New Roman" w:hAnsi="Times New Roman"/>
                <w:b/>
                <w:sz w:val="24"/>
                <w:szCs w:val="24"/>
                <w:lang w:val="en-GB"/>
              </w:rPr>
            </w:pPr>
            <w:r>
              <w:rPr>
                <w:rFonts w:ascii="Times New Roman" w:hAnsi="Times New Roman"/>
                <w:b/>
                <w:sz w:val="24"/>
                <w:szCs w:val="24"/>
                <w:lang w:val="en-GB"/>
              </w:rPr>
              <w:t>Name of the organization</w:t>
            </w:r>
          </w:p>
        </w:tc>
        <w:tc>
          <w:tcPr>
            <w:tcW w:w="5094" w:type="dxa"/>
            <w:shd w:val="clear" w:color="auto" w:fill="auto"/>
          </w:tcPr>
          <w:p w14:paraId="657770AC" w14:textId="77777777" w:rsidR="00945D30" w:rsidRPr="003A3D27" w:rsidRDefault="00945D30" w:rsidP="00B462C7">
            <w:pPr>
              <w:spacing w:after="0" w:line="240" w:lineRule="auto"/>
              <w:rPr>
                <w:rFonts w:ascii="Times New Roman" w:hAnsi="Times New Roman"/>
                <w:sz w:val="24"/>
                <w:szCs w:val="24"/>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651"/>
        <w:gridCol w:w="1016"/>
        <w:gridCol w:w="863"/>
      </w:tblGrid>
      <w:tr w:rsidR="00A45E87" w:rsidRPr="003A3D27" w14:paraId="367E27C0" w14:textId="77777777" w:rsidTr="00B462C7">
        <w:tc>
          <w:tcPr>
            <w:tcW w:w="349" w:type="pct"/>
            <w:shd w:val="clear" w:color="auto" w:fill="auto"/>
          </w:tcPr>
          <w:p w14:paraId="20EA3D31" w14:textId="77777777" w:rsidR="00A45E87" w:rsidRPr="003A3D27" w:rsidRDefault="00A45E87" w:rsidP="00B462C7">
            <w:pPr>
              <w:pStyle w:val="ListParagraph"/>
              <w:numPr>
                <w:ilvl w:val="0"/>
                <w:numId w:val="1"/>
              </w:numPr>
              <w:spacing w:after="0" w:line="240" w:lineRule="auto"/>
              <w:rPr>
                <w:rFonts w:ascii="Times New Roman" w:hAnsi="Times New Roman"/>
                <w:b/>
                <w:sz w:val="24"/>
                <w:szCs w:val="24"/>
                <w:lang w:val="en-GB"/>
              </w:rPr>
            </w:pPr>
          </w:p>
        </w:tc>
        <w:tc>
          <w:tcPr>
            <w:tcW w:w="4651" w:type="pct"/>
            <w:gridSpan w:val="3"/>
            <w:shd w:val="clear" w:color="auto" w:fill="auto"/>
          </w:tcPr>
          <w:p w14:paraId="553A3E8A" w14:textId="42BF343D" w:rsidR="00A45E87" w:rsidRPr="003A3D27" w:rsidRDefault="009712AA" w:rsidP="00B462C7">
            <w:pPr>
              <w:spacing w:after="0" w:line="240" w:lineRule="auto"/>
              <w:jc w:val="both"/>
              <w:rPr>
                <w:rFonts w:ascii="Times New Roman" w:hAnsi="Times New Roman"/>
                <w:i/>
                <w:sz w:val="24"/>
                <w:szCs w:val="24"/>
                <w:lang w:val="en-GB"/>
              </w:rPr>
            </w:pPr>
            <w:r>
              <w:rPr>
                <w:rFonts w:ascii="Times New Roman" w:hAnsi="Times New Roman"/>
                <w:b/>
                <w:sz w:val="24"/>
                <w:szCs w:val="24"/>
                <w:lang w:val="en-GB"/>
              </w:rPr>
              <w:t>Activities conducted by the organization</w:t>
            </w:r>
            <w:r w:rsidR="00C80114" w:rsidRPr="003A3D27">
              <w:rPr>
                <w:rFonts w:ascii="Times New Roman" w:hAnsi="Times New Roman"/>
                <w:b/>
                <w:sz w:val="24"/>
                <w:szCs w:val="24"/>
                <w:lang w:val="en-GB"/>
              </w:rPr>
              <w:t xml:space="preserve">. </w:t>
            </w:r>
            <w:r w:rsidRPr="009712AA">
              <w:rPr>
                <w:i/>
                <w:szCs w:val="24"/>
                <w:lang w:val="en-GB"/>
              </w:rPr>
              <w:t>Please indicate specific</w:t>
            </w:r>
            <w:r>
              <w:rPr>
                <w:i/>
                <w:szCs w:val="24"/>
                <w:lang w:val="en-GB"/>
              </w:rPr>
              <w:t xml:space="preserve"> types of</w:t>
            </w:r>
            <w:r w:rsidRPr="009712AA">
              <w:rPr>
                <w:i/>
                <w:szCs w:val="24"/>
                <w:lang w:val="en-GB"/>
              </w:rPr>
              <w:t xml:space="preserve"> activities and the exact codes of the Classification of Economic Activities </w:t>
            </w:r>
            <w:r>
              <w:rPr>
                <w:i/>
                <w:szCs w:val="24"/>
                <w:lang w:val="en-GB"/>
              </w:rPr>
              <w:t>in accordance with</w:t>
            </w:r>
            <w:r w:rsidRPr="009712AA">
              <w:rPr>
                <w:i/>
                <w:szCs w:val="24"/>
                <w:lang w:val="en-GB"/>
              </w:rPr>
              <w:t xml:space="preserve"> the Order</w:t>
            </w:r>
            <w:r>
              <w:rPr>
                <w:i/>
                <w:szCs w:val="24"/>
                <w:lang w:val="en-GB"/>
              </w:rPr>
              <w:t xml:space="preserve"> No. </w:t>
            </w:r>
            <w:r w:rsidRPr="009712AA">
              <w:rPr>
                <w:i/>
                <w:szCs w:val="24"/>
                <w:lang w:val="en-GB"/>
              </w:rPr>
              <w:t xml:space="preserve"> </w:t>
            </w:r>
            <w:r w:rsidRPr="003A3D27">
              <w:rPr>
                <w:i/>
                <w:szCs w:val="24"/>
                <w:lang w:val="en-GB"/>
              </w:rPr>
              <w:t>DĮ-226</w:t>
            </w:r>
            <w:r>
              <w:rPr>
                <w:i/>
                <w:szCs w:val="24"/>
                <w:lang w:val="en-GB"/>
              </w:rPr>
              <w:t xml:space="preserve"> </w:t>
            </w:r>
            <w:r w:rsidRPr="009712AA">
              <w:rPr>
                <w:i/>
                <w:szCs w:val="24"/>
                <w:lang w:val="en-GB"/>
              </w:rPr>
              <w:t xml:space="preserve">of the Director General of the Department of Statistics under the Government of the Republic of Lithuania of </w:t>
            </w:r>
            <w:r>
              <w:rPr>
                <w:i/>
                <w:szCs w:val="24"/>
                <w:lang w:val="en-GB"/>
              </w:rPr>
              <w:t>31</w:t>
            </w:r>
            <w:r w:rsidRPr="009712AA">
              <w:rPr>
                <w:i/>
                <w:szCs w:val="24"/>
                <w:lang w:val="en-GB"/>
              </w:rPr>
              <w:t xml:space="preserve"> October </w:t>
            </w:r>
            <w:r>
              <w:rPr>
                <w:i/>
                <w:szCs w:val="24"/>
                <w:lang w:val="en-GB"/>
              </w:rPr>
              <w:t>2007</w:t>
            </w:r>
            <w:r w:rsidRPr="009712AA">
              <w:rPr>
                <w:i/>
                <w:szCs w:val="24"/>
                <w:lang w:val="en-GB"/>
              </w:rPr>
              <w:t xml:space="preserve"> “On the </w:t>
            </w:r>
            <w:r>
              <w:rPr>
                <w:i/>
                <w:szCs w:val="24"/>
                <w:lang w:val="en-GB"/>
              </w:rPr>
              <w:t>A</w:t>
            </w:r>
            <w:r w:rsidRPr="009712AA">
              <w:rPr>
                <w:i/>
                <w:szCs w:val="24"/>
                <w:lang w:val="en-GB"/>
              </w:rPr>
              <w:t>pproval of the Classification of Economic Activities</w:t>
            </w:r>
            <w:r>
              <w:rPr>
                <w:i/>
                <w:szCs w:val="24"/>
                <w:lang w:val="en-GB"/>
              </w:rPr>
              <w:t>”</w:t>
            </w:r>
            <w:r w:rsidR="00B55B42" w:rsidRPr="003A3D27">
              <w:rPr>
                <w:rStyle w:val="FootnoteReference"/>
                <w:i/>
                <w:szCs w:val="24"/>
                <w:lang w:val="en-GB"/>
              </w:rPr>
              <w:footnoteReference w:id="1"/>
            </w:r>
            <w:r w:rsidR="00C80114" w:rsidRPr="003A3D27">
              <w:rPr>
                <w:i/>
                <w:szCs w:val="24"/>
                <w:lang w:val="en-GB"/>
              </w:rPr>
              <w:t>.</w:t>
            </w:r>
          </w:p>
        </w:tc>
      </w:tr>
      <w:tr w:rsidR="00065E97" w:rsidRPr="003A3D27" w14:paraId="2783A4C5" w14:textId="77777777" w:rsidTr="00B462C7">
        <w:trPr>
          <w:trHeight w:val="349"/>
        </w:trPr>
        <w:tc>
          <w:tcPr>
            <w:tcW w:w="5000" w:type="pct"/>
            <w:gridSpan w:val="4"/>
            <w:shd w:val="clear" w:color="auto" w:fill="auto"/>
          </w:tcPr>
          <w:p w14:paraId="20C7AEA5" w14:textId="77777777" w:rsidR="005B302E" w:rsidRPr="003A3D27" w:rsidRDefault="00065E97" w:rsidP="00B462C7">
            <w:pPr>
              <w:spacing w:after="0" w:line="240" w:lineRule="auto"/>
              <w:jc w:val="both"/>
              <w:rPr>
                <w:rFonts w:ascii="Times New Roman" w:hAnsi="Times New Roman"/>
                <w:sz w:val="24"/>
                <w:szCs w:val="24"/>
                <w:lang w:val="en-GB"/>
              </w:rPr>
            </w:pPr>
            <w:r w:rsidRPr="003A3D27">
              <w:rPr>
                <w:rFonts w:ascii="Times New Roman" w:hAnsi="Times New Roman"/>
                <w:i/>
                <w:sz w:val="24"/>
                <w:szCs w:val="24"/>
                <w:lang w:val="en-GB"/>
              </w:rPr>
              <w:t>1.</w:t>
            </w:r>
          </w:p>
        </w:tc>
      </w:tr>
      <w:tr w:rsidR="0088487B" w:rsidRPr="003A3D27" w14:paraId="754F6E8C" w14:textId="77777777" w:rsidTr="00B462C7">
        <w:tc>
          <w:tcPr>
            <w:tcW w:w="349" w:type="pct"/>
            <w:shd w:val="clear" w:color="auto" w:fill="auto"/>
          </w:tcPr>
          <w:p w14:paraId="0054CF38" w14:textId="77777777" w:rsidR="0088487B" w:rsidRPr="003A3D27" w:rsidRDefault="0088487B" w:rsidP="00B462C7">
            <w:pPr>
              <w:pStyle w:val="ListParagraph"/>
              <w:numPr>
                <w:ilvl w:val="0"/>
                <w:numId w:val="1"/>
              </w:numPr>
              <w:spacing w:after="0" w:line="240" w:lineRule="auto"/>
              <w:rPr>
                <w:rFonts w:ascii="Times New Roman" w:hAnsi="Times New Roman"/>
                <w:b/>
                <w:sz w:val="24"/>
                <w:szCs w:val="24"/>
                <w:lang w:val="en-GB"/>
              </w:rPr>
            </w:pPr>
          </w:p>
        </w:tc>
        <w:tc>
          <w:tcPr>
            <w:tcW w:w="3734" w:type="pct"/>
            <w:shd w:val="clear" w:color="auto" w:fill="auto"/>
          </w:tcPr>
          <w:p w14:paraId="509E4CEB" w14:textId="1CE9D098" w:rsidR="0088487B" w:rsidRPr="003A3D27" w:rsidRDefault="00A64F70" w:rsidP="00B462C7">
            <w:pPr>
              <w:spacing w:after="0" w:line="240" w:lineRule="auto"/>
              <w:jc w:val="both"/>
              <w:rPr>
                <w:rFonts w:ascii="Times New Roman" w:hAnsi="Times New Roman"/>
                <w:b/>
                <w:sz w:val="24"/>
                <w:szCs w:val="24"/>
                <w:lang w:val="en-GB"/>
              </w:rPr>
            </w:pPr>
            <w:r>
              <w:rPr>
                <w:rFonts w:ascii="Times New Roman" w:hAnsi="Times New Roman"/>
                <w:b/>
                <w:sz w:val="24"/>
                <w:szCs w:val="24"/>
                <w:lang w:val="en-GB"/>
              </w:rPr>
              <w:t>Does the organization conduct activities related to the purchase (sale) of goods (services)</w:t>
            </w:r>
            <w:r w:rsidR="0088487B" w:rsidRPr="003A3D27">
              <w:rPr>
                <w:rFonts w:ascii="Times New Roman" w:hAnsi="Times New Roman"/>
                <w:b/>
                <w:sz w:val="24"/>
                <w:szCs w:val="24"/>
                <w:lang w:val="en-GB"/>
              </w:rPr>
              <w:t xml:space="preserve">? </w:t>
            </w:r>
            <w:r w:rsidR="003D471A">
              <w:rPr>
                <w:rFonts w:ascii="Times New Roman" w:hAnsi="Times New Roman"/>
                <w:b/>
                <w:sz w:val="24"/>
                <w:szCs w:val="24"/>
                <w:lang w:val="en-GB"/>
              </w:rPr>
              <w:t>If so, please list these activities below</w:t>
            </w:r>
            <w:r w:rsidR="0088487B" w:rsidRPr="003A3D27">
              <w:rPr>
                <w:rFonts w:ascii="Times New Roman" w:hAnsi="Times New Roman"/>
                <w:b/>
                <w:sz w:val="24"/>
                <w:szCs w:val="24"/>
                <w:lang w:val="en-GB"/>
              </w:rPr>
              <w:t xml:space="preserve"> (</w:t>
            </w:r>
            <w:r w:rsidR="003D471A">
              <w:rPr>
                <w:rFonts w:ascii="Times New Roman" w:hAnsi="Times New Roman"/>
                <w:b/>
                <w:sz w:val="24"/>
                <w:szCs w:val="24"/>
                <w:lang w:val="en-GB"/>
              </w:rPr>
              <w:t>according to question 1</w:t>
            </w:r>
            <w:r w:rsidR="0088487B" w:rsidRPr="003A3D27">
              <w:rPr>
                <w:rFonts w:ascii="Times New Roman" w:hAnsi="Times New Roman"/>
                <w:b/>
                <w:sz w:val="24"/>
                <w:szCs w:val="24"/>
                <w:lang w:val="en-GB"/>
              </w:rPr>
              <w:t>).</w:t>
            </w:r>
            <w:r w:rsidR="0088487B" w:rsidRPr="003A3D27">
              <w:rPr>
                <w:rFonts w:ascii="Times New Roman" w:hAnsi="Times New Roman"/>
                <w:lang w:val="en-GB"/>
              </w:rPr>
              <w:t xml:space="preserve"> </w:t>
            </w:r>
            <w:r w:rsidR="004D56E6" w:rsidRPr="004D56E6">
              <w:rPr>
                <w:i/>
                <w:szCs w:val="24"/>
                <w:lang w:val="en-GB"/>
              </w:rPr>
              <w:t>The criterion is not met if the goods / services are purchased in order to meet the daily needs of the organization, e</w:t>
            </w:r>
            <w:r w:rsidR="004D56E6">
              <w:rPr>
                <w:i/>
                <w:szCs w:val="24"/>
                <w:lang w:val="en-GB"/>
              </w:rPr>
              <w:t>.g.</w:t>
            </w:r>
            <w:r w:rsidR="004D56E6" w:rsidRPr="004D56E6">
              <w:rPr>
                <w:i/>
                <w:szCs w:val="24"/>
                <w:lang w:val="en-GB"/>
              </w:rPr>
              <w:t xml:space="preserve"> purchase of paper for copying / printing, etc</w:t>
            </w:r>
            <w:r w:rsidR="0088487B" w:rsidRPr="003A3D27">
              <w:rPr>
                <w:i/>
                <w:szCs w:val="24"/>
                <w:lang w:val="en-GB"/>
              </w:rPr>
              <w:t>.</w:t>
            </w:r>
            <w:r w:rsidR="0088487B" w:rsidRPr="003A3D27">
              <w:rPr>
                <w:rFonts w:ascii="Times New Roman" w:hAnsi="Times New Roman"/>
                <w:lang w:val="en-GB"/>
              </w:rPr>
              <w:t xml:space="preserve"> </w:t>
            </w:r>
          </w:p>
        </w:tc>
        <w:tc>
          <w:tcPr>
            <w:tcW w:w="496" w:type="pct"/>
            <w:shd w:val="clear" w:color="auto" w:fill="auto"/>
          </w:tcPr>
          <w:p w14:paraId="63F9A857" w14:textId="39BA045E" w:rsidR="0088487B" w:rsidRPr="003A3D27" w:rsidRDefault="0088487B"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fldChar w:fldCharType="begin">
                <w:ffData>
                  <w:name w:val="Check1"/>
                  <w:enabled/>
                  <w:calcOnExit w:val="0"/>
                  <w:checkBox>
                    <w:sizeAuto/>
                    <w:default w:val="0"/>
                  </w:checkBox>
                </w:ffData>
              </w:fldChar>
            </w:r>
            <w:r w:rsidRPr="003A3D27">
              <w:rPr>
                <w:rFonts w:ascii="Times New Roman" w:hAnsi="Times New Roman"/>
                <w:sz w:val="24"/>
                <w:szCs w:val="24"/>
                <w:lang w:val="en-GB"/>
              </w:rPr>
              <w:instrText xml:space="preserve"> FORMCHECKBOX </w:instrText>
            </w:r>
            <w:r w:rsidR="00C435BC">
              <w:rPr>
                <w:rFonts w:ascii="Times New Roman" w:hAnsi="Times New Roman"/>
                <w:sz w:val="24"/>
                <w:szCs w:val="24"/>
                <w:lang w:val="en-GB"/>
              </w:rPr>
            </w:r>
            <w:r w:rsidR="00C435BC">
              <w:rPr>
                <w:rFonts w:ascii="Times New Roman" w:hAnsi="Times New Roman"/>
                <w:sz w:val="24"/>
                <w:szCs w:val="24"/>
                <w:lang w:val="en-GB"/>
              </w:rPr>
              <w:fldChar w:fldCharType="separate"/>
            </w:r>
            <w:r w:rsidRPr="003A3D27">
              <w:rPr>
                <w:rFonts w:ascii="Times New Roman" w:hAnsi="Times New Roman"/>
                <w:sz w:val="24"/>
                <w:szCs w:val="24"/>
                <w:lang w:val="en-GB"/>
              </w:rPr>
              <w:fldChar w:fldCharType="end"/>
            </w:r>
            <w:r w:rsidR="009712AA">
              <w:rPr>
                <w:rFonts w:ascii="Times New Roman" w:hAnsi="Times New Roman"/>
                <w:sz w:val="24"/>
                <w:szCs w:val="24"/>
                <w:lang w:val="en-GB"/>
              </w:rPr>
              <w:t>Yes</w:t>
            </w:r>
          </w:p>
        </w:tc>
        <w:tc>
          <w:tcPr>
            <w:tcW w:w="421" w:type="pct"/>
            <w:shd w:val="clear" w:color="auto" w:fill="auto"/>
          </w:tcPr>
          <w:p w14:paraId="7BBBF914" w14:textId="42304D1E" w:rsidR="0088487B" w:rsidRPr="003A3D27" w:rsidRDefault="0088487B"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fldChar w:fldCharType="begin">
                <w:ffData>
                  <w:name w:val="Check2"/>
                  <w:enabled/>
                  <w:calcOnExit w:val="0"/>
                  <w:checkBox>
                    <w:sizeAuto/>
                    <w:default w:val="0"/>
                  </w:checkBox>
                </w:ffData>
              </w:fldChar>
            </w:r>
            <w:r w:rsidRPr="003A3D27">
              <w:rPr>
                <w:rFonts w:ascii="Times New Roman" w:hAnsi="Times New Roman"/>
                <w:sz w:val="24"/>
                <w:szCs w:val="24"/>
                <w:lang w:val="en-GB"/>
              </w:rPr>
              <w:instrText xml:space="preserve"> FORMCHECKBOX </w:instrText>
            </w:r>
            <w:r w:rsidR="00C435BC">
              <w:rPr>
                <w:rFonts w:ascii="Times New Roman" w:hAnsi="Times New Roman"/>
                <w:sz w:val="24"/>
                <w:szCs w:val="24"/>
                <w:lang w:val="en-GB"/>
              </w:rPr>
            </w:r>
            <w:r w:rsidR="00C435BC">
              <w:rPr>
                <w:rFonts w:ascii="Times New Roman" w:hAnsi="Times New Roman"/>
                <w:sz w:val="24"/>
                <w:szCs w:val="24"/>
                <w:lang w:val="en-GB"/>
              </w:rPr>
              <w:fldChar w:fldCharType="separate"/>
            </w:r>
            <w:r w:rsidRPr="003A3D27">
              <w:rPr>
                <w:rFonts w:ascii="Times New Roman" w:hAnsi="Times New Roman"/>
                <w:sz w:val="24"/>
                <w:szCs w:val="24"/>
                <w:lang w:val="en-GB"/>
              </w:rPr>
              <w:fldChar w:fldCharType="end"/>
            </w:r>
            <w:r w:rsidR="009712AA">
              <w:rPr>
                <w:rFonts w:ascii="Times New Roman" w:hAnsi="Times New Roman"/>
                <w:sz w:val="24"/>
                <w:szCs w:val="24"/>
                <w:lang w:val="en-GB"/>
              </w:rPr>
              <w:t>No</w:t>
            </w:r>
          </w:p>
        </w:tc>
      </w:tr>
      <w:tr w:rsidR="0088487B" w:rsidRPr="003A3D27" w14:paraId="5000E9CE" w14:textId="77777777" w:rsidTr="00B462C7">
        <w:trPr>
          <w:trHeight w:val="386"/>
        </w:trPr>
        <w:tc>
          <w:tcPr>
            <w:tcW w:w="5000" w:type="pct"/>
            <w:gridSpan w:val="4"/>
            <w:shd w:val="clear" w:color="auto" w:fill="auto"/>
          </w:tcPr>
          <w:p w14:paraId="0350DB7D" w14:textId="77777777" w:rsidR="0088487B" w:rsidRPr="003A3D27" w:rsidRDefault="0088487B" w:rsidP="00B462C7">
            <w:pPr>
              <w:spacing w:after="0" w:line="240" w:lineRule="auto"/>
              <w:jc w:val="both"/>
              <w:rPr>
                <w:rFonts w:ascii="Times New Roman" w:hAnsi="Times New Roman"/>
                <w:i/>
                <w:sz w:val="24"/>
                <w:szCs w:val="24"/>
                <w:lang w:val="en-GB"/>
              </w:rPr>
            </w:pPr>
            <w:r w:rsidRPr="003A3D27">
              <w:rPr>
                <w:rFonts w:ascii="Times New Roman" w:hAnsi="Times New Roman"/>
                <w:i/>
                <w:sz w:val="24"/>
                <w:szCs w:val="24"/>
                <w:lang w:val="en-GB"/>
              </w:rPr>
              <w:t>1.</w:t>
            </w:r>
          </w:p>
        </w:tc>
      </w:tr>
      <w:tr w:rsidR="00A45E87" w:rsidRPr="003A3D27" w14:paraId="0579D77C" w14:textId="77777777" w:rsidTr="00B462C7">
        <w:tc>
          <w:tcPr>
            <w:tcW w:w="349" w:type="pct"/>
            <w:shd w:val="clear" w:color="auto" w:fill="auto"/>
          </w:tcPr>
          <w:p w14:paraId="4E1661CC" w14:textId="77777777" w:rsidR="00A45E87" w:rsidRPr="003A3D27" w:rsidRDefault="00712858" w:rsidP="00B462C7">
            <w:pPr>
              <w:pStyle w:val="ListParagraph"/>
              <w:spacing w:after="0" w:line="240" w:lineRule="auto"/>
              <w:ind w:left="0"/>
              <w:rPr>
                <w:rFonts w:ascii="Times New Roman" w:hAnsi="Times New Roman"/>
                <w:b/>
                <w:sz w:val="24"/>
                <w:szCs w:val="24"/>
                <w:lang w:val="en-GB"/>
              </w:rPr>
            </w:pPr>
            <w:r w:rsidRPr="003A3D27">
              <w:rPr>
                <w:rFonts w:ascii="Times New Roman" w:hAnsi="Times New Roman"/>
                <w:b/>
                <w:sz w:val="24"/>
                <w:szCs w:val="24"/>
                <w:lang w:val="en-GB"/>
              </w:rPr>
              <w:t>3</w:t>
            </w:r>
            <w:r w:rsidR="00505C63" w:rsidRPr="003A3D27">
              <w:rPr>
                <w:rFonts w:ascii="Times New Roman" w:hAnsi="Times New Roman"/>
                <w:b/>
                <w:sz w:val="24"/>
                <w:szCs w:val="24"/>
                <w:lang w:val="en-GB"/>
              </w:rPr>
              <w:t>.</w:t>
            </w:r>
          </w:p>
        </w:tc>
        <w:tc>
          <w:tcPr>
            <w:tcW w:w="3734" w:type="pct"/>
            <w:shd w:val="clear" w:color="auto" w:fill="auto"/>
          </w:tcPr>
          <w:p w14:paraId="58BE4F0F" w14:textId="77777777" w:rsidR="00D84864" w:rsidRDefault="004D56E6" w:rsidP="00B462C7">
            <w:pPr>
              <w:spacing w:after="0" w:line="240" w:lineRule="auto"/>
              <w:jc w:val="both"/>
              <w:rPr>
                <w:rFonts w:cs="Calibri"/>
                <w:i/>
                <w:lang w:val="en-GB"/>
              </w:rPr>
            </w:pPr>
            <w:r w:rsidRPr="004D56E6">
              <w:rPr>
                <w:rFonts w:ascii="Times New Roman" w:hAnsi="Times New Roman"/>
                <w:b/>
                <w:sz w:val="24"/>
                <w:szCs w:val="24"/>
                <w:lang w:val="en-GB"/>
              </w:rPr>
              <w:t xml:space="preserve">Will the </w:t>
            </w:r>
            <w:r>
              <w:rPr>
                <w:rFonts w:ascii="Times New Roman" w:hAnsi="Times New Roman"/>
                <w:b/>
                <w:sz w:val="24"/>
                <w:szCs w:val="24"/>
                <w:lang w:val="en-GB"/>
              </w:rPr>
              <w:t>financing</w:t>
            </w:r>
            <w:r w:rsidRPr="004D56E6">
              <w:rPr>
                <w:rFonts w:ascii="Times New Roman" w:hAnsi="Times New Roman"/>
                <w:b/>
                <w:sz w:val="24"/>
                <w:szCs w:val="24"/>
                <w:lang w:val="en-GB"/>
              </w:rPr>
              <w:t xml:space="preserve"> received have an impact on economic activities </w:t>
            </w:r>
            <w:r>
              <w:rPr>
                <w:rFonts w:ascii="Times New Roman" w:hAnsi="Times New Roman"/>
                <w:b/>
                <w:sz w:val="24"/>
                <w:szCs w:val="24"/>
                <w:lang w:val="en-GB"/>
              </w:rPr>
              <w:t>conducted by</w:t>
            </w:r>
            <w:r w:rsidRPr="004D56E6">
              <w:rPr>
                <w:rFonts w:ascii="Times New Roman" w:hAnsi="Times New Roman"/>
                <w:b/>
                <w:sz w:val="24"/>
                <w:szCs w:val="24"/>
                <w:lang w:val="en-GB"/>
              </w:rPr>
              <w:t xml:space="preserve"> the organization</w:t>
            </w:r>
            <w:r w:rsidR="00E33453" w:rsidRPr="003A3D27">
              <w:rPr>
                <w:rStyle w:val="FootnoteReference"/>
                <w:rFonts w:ascii="Times New Roman" w:hAnsi="Times New Roman"/>
                <w:b/>
                <w:sz w:val="24"/>
                <w:szCs w:val="24"/>
                <w:lang w:val="en-GB"/>
              </w:rPr>
              <w:footnoteReference w:id="2"/>
            </w:r>
            <w:r w:rsidR="009C4EB1" w:rsidRPr="003A3D27">
              <w:rPr>
                <w:rFonts w:ascii="Times New Roman" w:hAnsi="Times New Roman"/>
                <w:b/>
                <w:sz w:val="24"/>
                <w:szCs w:val="24"/>
                <w:lang w:val="en-GB"/>
              </w:rPr>
              <w:t>?</w:t>
            </w:r>
            <w:r w:rsidR="00D75F85" w:rsidRPr="003A3D27">
              <w:rPr>
                <w:rFonts w:ascii="Times New Roman" w:hAnsi="Times New Roman"/>
                <w:b/>
                <w:sz w:val="24"/>
                <w:szCs w:val="24"/>
                <w:lang w:val="en-GB"/>
              </w:rPr>
              <w:t xml:space="preserve"> </w:t>
            </w:r>
            <w:r>
              <w:rPr>
                <w:rFonts w:ascii="Times New Roman" w:hAnsi="Times New Roman"/>
                <w:b/>
                <w:sz w:val="24"/>
                <w:szCs w:val="24"/>
                <w:lang w:val="en-GB"/>
              </w:rPr>
              <w:t>Please substantiate your answer below</w:t>
            </w:r>
            <w:r w:rsidR="00C444FC" w:rsidRPr="003A3D27">
              <w:rPr>
                <w:rFonts w:ascii="Times New Roman" w:hAnsi="Times New Roman"/>
                <w:b/>
                <w:sz w:val="24"/>
                <w:szCs w:val="24"/>
                <w:lang w:val="en-GB"/>
              </w:rPr>
              <w:t>.</w:t>
            </w:r>
            <w:r w:rsidR="00C444FC" w:rsidRPr="003A3D27">
              <w:rPr>
                <w:rFonts w:cs="Calibri"/>
                <w:i/>
                <w:lang w:val="en-GB"/>
              </w:rPr>
              <w:t xml:space="preserve"> </w:t>
            </w:r>
          </w:p>
          <w:p w14:paraId="4BB2B769" w14:textId="30E3D583" w:rsidR="00A45E87" w:rsidRPr="003A3D27" w:rsidRDefault="00D84864" w:rsidP="00D84864">
            <w:pPr>
              <w:spacing w:after="0" w:line="240" w:lineRule="auto"/>
              <w:jc w:val="both"/>
              <w:rPr>
                <w:rFonts w:ascii="Times New Roman" w:eastAsia="TimesNewRoman" w:hAnsi="Times New Roman"/>
                <w:sz w:val="24"/>
                <w:szCs w:val="24"/>
                <w:lang w:val="en-GB"/>
              </w:rPr>
            </w:pPr>
            <w:r>
              <w:rPr>
                <w:rFonts w:cs="Calibri"/>
                <w:i/>
                <w:lang w:val="en-GB"/>
              </w:rPr>
              <w:t xml:space="preserve">An impact on economic activities conducted by the organization </w:t>
            </w:r>
            <w:proofErr w:type="gramStart"/>
            <w:r>
              <w:rPr>
                <w:rFonts w:cs="Calibri"/>
                <w:i/>
                <w:lang w:val="en-GB"/>
              </w:rPr>
              <w:t>is understood</w:t>
            </w:r>
            <w:proofErr w:type="gramEnd"/>
            <w:r>
              <w:rPr>
                <w:rFonts w:cs="Calibri"/>
                <w:i/>
                <w:lang w:val="en-GB"/>
              </w:rPr>
              <w:t xml:space="preserve"> as the benefit received, which may be both direct and indirect. For example, indirect benefit may be the fact that a wider audience of potential customers will find out about the conducted activities of the organization, its status will improve or the value of the trademark will increase, etc.</w:t>
            </w:r>
            <w:r w:rsidR="009C4EB1" w:rsidRPr="003A3D27">
              <w:rPr>
                <w:rFonts w:cs="Calibri"/>
                <w:i/>
                <w:lang w:val="en-GB"/>
              </w:rPr>
              <w:t xml:space="preserve">  </w:t>
            </w:r>
          </w:p>
        </w:tc>
        <w:tc>
          <w:tcPr>
            <w:tcW w:w="496" w:type="pct"/>
            <w:shd w:val="clear" w:color="auto" w:fill="auto"/>
          </w:tcPr>
          <w:p w14:paraId="22330AFE" w14:textId="4F5F3D62" w:rsidR="00A45E87" w:rsidRPr="003A3D27" w:rsidRDefault="00A45E87"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fldChar w:fldCharType="begin">
                <w:ffData>
                  <w:name w:val="Check1"/>
                  <w:enabled/>
                  <w:calcOnExit w:val="0"/>
                  <w:checkBox>
                    <w:sizeAuto/>
                    <w:default w:val="0"/>
                  </w:checkBox>
                </w:ffData>
              </w:fldChar>
            </w:r>
            <w:r w:rsidRPr="003A3D27">
              <w:rPr>
                <w:rFonts w:ascii="Times New Roman" w:hAnsi="Times New Roman"/>
                <w:sz w:val="24"/>
                <w:szCs w:val="24"/>
                <w:lang w:val="en-GB"/>
              </w:rPr>
              <w:instrText xml:space="preserve"> FORMCHECKBOX </w:instrText>
            </w:r>
            <w:r w:rsidR="00C435BC">
              <w:rPr>
                <w:rFonts w:ascii="Times New Roman" w:hAnsi="Times New Roman"/>
                <w:sz w:val="24"/>
                <w:szCs w:val="24"/>
                <w:lang w:val="en-GB"/>
              </w:rPr>
            </w:r>
            <w:r w:rsidR="00C435BC">
              <w:rPr>
                <w:rFonts w:ascii="Times New Roman" w:hAnsi="Times New Roman"/>
                <w:sz w:val="24"/>
                <w:szCs w:val="24"/>
                <w:lang w:val="en-GB"/>
              </w:rPr>
              <w:fldChar w:fldCharType="separate"/>
            </w:r>
            <w:r w:rsidRPr="003A3D27">
              <w:rPr>
                <w:rFonts w:ascii="Times New Roman" w:hAnsi="Times New Roman"/>
                <w:sz w:val="24"/>
                <w:szCs w:val="24"/>
                <w:lang w:val="en-GB"/>
              </w:rPr>
              <w:fldChar w:fldCharType="end"/>
            </w:r>
            <w:r w:rsidR="009712AA">
              <w:rPr>
                <w:rFonts w:ascii="Times New Roman" w:hAnsi="Times New Roman"/>
                <w:sz w:val="24"/>
                <w:szCs w:val="24"/>
                <w:lang w:val="en-GB"/>
              </w:rPr>
              <w:t xml:space="preserve"> Yes</w:t>
            </w:r>
          </w:p>
        </w:tc>
        <w:tc>
          <w:tcPr>
            <w:tcW w:w="421" w:type="pct"/>
            <w:shd w:val="clear" w:color="auto" w:fill="auto"/>
          </w:tcPr>
          <w:p w14:paraId="1B396F91" w14:textId="1842D7D6" w:rsidR="00A45E87" w:rsidRPr="003A3D27" w:rsidRDefault="00A45E87"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fldChar w:fldCharType="begin">
                <w:ffData>
                  <w:name w:val="Check2"/>
                  <w:enabled/>
                  <w:calcOnExit w:val="0"/>
                  <w:checkBox>
                    <w:sizeAuto/>
                    <w:default w:val="0"/>
                  </w:checkBox>
                </w:ffData>
              </w:fldChar>
            </w:r>
            <w:r w:rsidRPr="003A3D27">
              <w:rPr>
                <w:rFonts w:ascii="Times New Roman" w:hAnsi="Times New Roman"/>
                <w:sz w:val="24"/>
                <w:szCs w:val="24"/>
                <w:lang w:val="en-GB"/>
              </w:rPr>
              <w:instrText xml:space="preserve"> FORMCHECKBOX </w:instrText>
            </w:r>
            <w:r w:rsidR="00C435BC">
              <w:rPr>
                <w:rFonts w:ascii="Times New Roman" w:hAnsi="Times New Roman"/>
                <w:sz w:val="24"/>
                <w:szCs w:val="24"/>
                <w:lang w:val="en-GB"/>
              </w:rPr>
            </w:r>
            <w:r w:rsidR="00C435BC">
              <w:rPr>
                <w:rFonts w:ascii="Times New Roman" w:hAnsi="Times New Roman"/>
                <w:sz w:val="24"/>
                <w:szCs w:val="24"/>
                <w:lang w:val="en-GB"/>
              </w:rPr>
              <w:fldChar w:fldCharType="separate"/>
            </w:r>
            <w:r w:rsidRPr="003A3D27">
              <w:rPr>
                <w:rFonts w:ascii="Times New Roman" w:hAnsi="Times New Roman"/>
                <w:sz w:val="24"/>
                <w:szCs w:val="24"/>
                <w:lang w:val="en-GB"/>
              </w:rPr>
              <w:fldChar w:fldCharType="end"/>
            </w:r>
            <w:r w:rsidR="009712AA">
              <w:rPr>
                <w:rFonts w:ascii="Times New Roman" w:hAnsi="Times New Roman"/>
                <w:sz w:val="24"/>
                <w:szCs w:val="24"/>
                <w:lang w:val="en-GB"/>
              </w:rPr>
              <w:t>No</w:t>
            </w:r>
          </w:p>
        </w:tc>
      </w:tr>
      <w:tr w:rsidR="00A45E87" w:rsidRPr="003A3D27" w14:paraId="431742EA" w14:textId="77777777" w:rsidTr="00B462C7">
        <w:tc>
          <w:tcPr>
            <w:tcW w:w="5000" w:type="pct"/>
            <w:gridSpan w:val="4"/>
            <w:shd w:val="clear" w:color="auto" w:fill="auto"/>
          </w:tcPr>
          <w:p w14:paraId="2E4C604D" w14:textId="77777777" w:rsidR="00065E97" w:rsidRPr="003A3D27" w:rsidRDefault="00065E97" w:rsidP="00B462C7">
            <w:pPr>
              <w:spacing w:after="0" w:line="240" w:lineRule="auto"/>
              <w:jc w:val="both"/>
              <w:rPr>
                <w:rFonts w:ascii="Times New Roman" w:hAnsi="Times New Roman"/>
                <w:i/>
                <w:sz w:val="24"/>
                <w:szCs w:val="24"/>
                <w:lang w:val="en-GB"/>
              </w:rPr>
            </w:pPr>
          </w:p>
        </w:tc>
      </w:tr>
      <w:tr w:rsidR="002F4C61" w:rsidRPr="003A3D27" w14:paraId="008DC396" w14:textId="77777777" w:rsidTr="00B462C7">
        <w:tc>
          <w:tcPr>
            <w:tcW w:w="349" w:type="pct"/>
            <w:shd w:val="clear" w:color="auto" w:fill="auto"/>
          </w:tcPr>
          <w:p w14:paraId="6E6ED5C9" w14:textId="77777777" w:rsidR="002F4C61" w:rsidRPr="003A3D27" w:rsidRDefault="00712858" w:rsidP="00B462C7">
            <w:pPr>
              <w:pStyle w:val="ListParagraph"/>
              <w:spacing w:after="0" w:line="240" w:lineRule="auto"/>
              <w:ind w:left="0"/>
              <w:rPr>
                <w:rFonts w:ascii="Times New Roman" w:hAnsi="Times New Roman"/>
                <w:b/>
                <w:sz w:val="24"/>
                <w:szCs w:val="24"/>
                <w:lang w:val="en-GB"/>
              </w:rPr>
            </w:pPr>
            <w:r w:rsidRPr="003A3D27">
              <w:rPr>
                <w:rFonts w:ascii="Times New Roman" w:hAnsi="Times New Roman"/>
                <w:b/>
                <w:sz w:val="24"/>
                <w:szCs w:val="24"/>
                <w:lang w:val="en-GB"/>
              </w:rPr>
              <w:t>4</w:t>
            </w:r>
            <w:r w:rsidR="002F4C61" w:rsidRPr="003A3D27">
              <w:rPr>
                <w:rFonts w:ascii="Times New Roman" w:hAnsi="Times New Roman"/>
                <w:b/>
                <w:sz w:val="24"/>
                <w:szCs w:val="24"/>
                <w:lang w:val="en-GB"/>
              </w:rPr>
              <w:t xml:space="preserve">. </w:t>
            </w:r>
          </w:p>
        </w:tc>
        <w:tc>
          <w:tcPr>
            <w:tcW w:w="3734" w:type="pct"/>
            <w:shd w:val="clear" w:color="auto" w:fill="auto"/>
          </w:tcPr>
          <w:p w14:paraId="2D0C6480" w14:textId="00FBB9FB" w:rsidR="002F4C61" w:rsidRPr="003A3D27" w:rsidRDefault="00DC7F90" w:rsidP="00B462C7">
            <w:pPr>
              <w:spacing w:after="0" w:line="240" w:lineRule="auto"/>
              <w:jc w:val="both"/>
              <w:rPr>
                <w:rFonts w:ascii="Times New Roman" w:hAnsi="Times New Roman"/>
                <w:b/>
                <w:sz w:val="24"/>
                <w:szCs w:val="24"/>
                <w:lang w:val="en-GB"/>
              </w:rPr>
            </w:pPr>
            <w:r>
              <w:rPr>
                <w:rFonts w:ascii="Times New Roman" w:hAnsi="Times New Roman"/>
                <w:b/>
                <w:sz w:val="24"/>
                <w:szCs w:val="24"/>
                <w:lang w:val="en-GB"/>
              </w:rPr>
              <w:t>Will the product/ services, which will be the result of this project, be provided free of charge during the implementation of the project and/or the period of continuity of the project</w:t>
            </w:r>
            <w:r w:rsidR="006846B5" w:rsidRPr="003A3D27">
              <w:rPr>
                <w:rFonts w:ascii="Times New Roman" w:hAnsi="Times New Roman"/>
                <w:b/>
                <w:sz w:val="24"/>
                <w:szCs w:val="24"/>
                <w:lang w:val="en-GB"/>
              </w:rPr>
              <w:t>?</w:t>
            </w:r>
            <w:r w:rsidR="00EA123D" w:rsidRPr="003A3D27">
              <w:rPr>
                <w:rFonts w:ascii="Times New Roman" w:hAnsi="Times New Roman"/>
                <w:b/>
                <w:sz w:val="24"/>
                <w:szCs w:val="24"/>
                <w:lang w:val="en-GB"/>
              </w:rPr>
              <w:t xml:space="preserve"> </w:t>
            </w:r>
            <w:r>
              <w:rPr>
                <w:rFonts w:cs="Calibri"/>
                <w:i/>
                <w:lang w:val="en-GB"/>
              </w:rPr>
              <w:t xml:space="preserve">Please specify in the response, which services </w:t>
            </w:r>
            <w:proofErr w:type="gramStart"/>
            <w:r>
              <w:rPr>
                <w:rFonts w:cs="Calibri"/>
                <w:i/>
                <w:lang w:val="en-GB"/>
              </w:rPr>
              <w:t>will be paid</w:t>
            </w:r>
            <w:proofErr w:type="gramEnd"/>
            <w:r>
              <w:rPr>
                <w:rFonts w:cs="Calibri"/>
                <w:i/>
                <w:lang w:val="en-GB"/>
              </w:rPr>
              <w:t>.</w:t>
            </w:r>
          </w:p>
        </w:tc>
        <w:tc>
          <w:tcPr>
            <w:tcW w:w="496" w:type="pct"/>
            <w:shd w:val="clear" w:color="auto" w:fill="auto"/>
          </w:tcPr>
          <w:p w14:paraId="4F784C4E" w14:textId="72ABF9D4" w:rsidR="002F4C61" w:rsidRPr="003A3D27" w:rsidRDefault="002F4C61"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fldChar w:fldCharType="begin">
                <w:ffData>
                  <w:name w:val="Check1"/>
                  <w:enabled/>
                  <w:calcOnExit w:val="0"/>
                  <w:checkBox>
                    <w:sizeAuto/>
                    <w:default w:val="0"/>
                  </w:checkBox>
                </w:ffData>
              </w:fldChar>
            </w:r>
            <w:r w:rsidRPr="003A3D27">
              <w:rPr>
                <w:rFonts w:ascii="Times New Roman" w:hAnsi="Times New Roman"/>
                <w:sz w:val="24"/>
                <w:szCs w:val="24"/>
                <w:lang w:val="en-GB"/>
              </w:rPr>
              <w:instrText xml:space="preserve"> FORMCHECKBOX </w:instrText>
            </w:r>
            <w:r w:rsidR="00C435BC">
              <w:rPr>
                <w:rFonts w:ascii="Times New Roman" w:hAnsi="Times New Roman"/>
                <w:sz w:val="24"/>
                <w:szCs w:val="24"/>
                <w:lang w:val="en-GB"/>
              </w:rPr>
            </w:r>
            <w:r w:rsidR="00C435BC">
              <w:rPr>
                <w:rFonts w:ascii="Times New Roman" w:hAnsi="Times New Roman"/>
                <w:sz w:val="24"/>
                <w:szCs w:val="24"/>
                <w:lang w:val="en-GB"/>
              </w:rPr>
              <w:fldChar w:fldCharType="separate"/>
            </w:r>
            <w:r w:rsidRPr="003A3D27">
              <w:rPr>
                <w:rFonts w:ascii="Times New Roman" w:hAnsi="Times New Roman"/>
                <w:sz w:val="24"/>
                <w:szCs w:val="24"/>
                <w:lang w:val="en-GB"/>
              </w:rPr>
              <w:fldChar w:fldCharType="end"/>
            </w:r>
            <w:r w:rsidR="009712AA">
              <w:rPr>
                <w:rFonts w:ascii="Times New Roman" w:hAnsi="Times New Roman"/>
                <w:sz w:val="24"/>
                <w:szCs w:val="24"/>
                <w:lang w:val="en-GB"/>
              </w:rPr>
              <w:t xml:space="preserve"> Yes</w:t>
            </w:r>
          </w:p>
        </w:tc>
        <w:tc>
          <w:tcPr>
            <w:tcW w:w="421" w:type="pct"/>
            <w:shd w:val="clear" w:color="auto" w:fill="auto"/>
          </w:tcPr>
          <w:p w14:paraId="551422F4" w14:textId="0B807573" w:rsidR="002F4C61" w:rsidRPr="003A3D27" w:rsidRDefault="002F4C61"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fldChar w:fldCharType="begin">
                <w:ffData>
                  <w:name w:val="Check2"/>
                  <w:enabled/>
                  <w:calcOnExit w:val="0"/>
                  <w:checkBox>
                    <w:sizeAuto/>
                    <w:default w:val="0"/>
                  </w:checkBox>
                </w:ffData>
              </w:fldChar>
            </w:r>
            <w:r w:rsidRPr="003A3D27">
              <w:rPr>
                <w:rFonts w:ascii="Times New Roman" w:hAnsi="Times New Roman"/>
                <w:sz w:val="24"/>
                <w:szCs w:val="24"/>
                <w:lang w:val="en-GB"/>
              </w:rPr>
              <w:instrText xml:space="preserve"> FORMCHECKBOX </w:instrText>
            </w:r>
            <w:r w:rsidR="00C435BC">
              <w:rPr>
                <w:rFonts w:ascii="Times New Roman" w:hAnsi="Times New Roman"/>
                <w:sz w:val="24"/>
                <w:szCs w:val="24"/>
                <w:lang w:val="en-GB"/>
              </w:rPr>
            </w:r>
            <w:r w:rsidR="00C435BC">
              <w:rPr>
                <w:rFonts w:ascii="Times New Roman" w:hAnsi="Times New Roman"/>
                <w:sz w:val="24"/>
                <w:szCs w:val="24"/>
                <w:lang w:val="en-GB"/>
              </w:rPr>
              <w:fldChar w:fldCharType="separate"/>
            </w:r>
            <w:r w:rsidRPr="003A3D27">
              <w:rPr>
                <w:rFonts w:ascii="Times New Roman" w:hAnsi="Times New Roman"/>
                <w:sz w:val="24"/>
                <w:szCs w:val="24"/>
                <w:lang w:val="en-GB"/>
              </w:rPr>
              <w:fldChar w:fldCharType="end"/>
            </w:r>
            <w:r w:rsidR="009712AA">
              <w:rPr>
                <w:rFonts w:ascii="Times New Roman" w:hAnsi="Times New Roman"/>
                <w:sz w:val="24"/>
                <w:szCs w:val="24"/>
                <w:lang w:val="en-GB"/>
              </w:rPr>
              <w:t>No</w:t>
            </w:r>
          </w:p>
        </w:tc>
      </w:tr>
      <w:tr w:rsidR="006846B5" w:rsidRPr="003A3D27" w14:paraId="42AAA9C3" w14:textId="77777777" w:rsidTr="00B462C7">
        <w:tc>
          <w:tcPr>
            <w:tcW w:w="5000" w:type="pct"/>
            <w:gridSpan w:val="4"/>
            <w:shd w:val="clear" w:color="auto" w:fill="auto"/>
          </w:tcPr>
          <w:p w14:paraId="5994F5E8" w14:textId="77777777" w:rsidR="00E55ABD" w:rsidRPr="003A3D27" w:rsidRDefault="00E55ABD" w:rsidP="00B462C7">
            <w:pPr>
              <w:spacing w:after="0" w:line="240" w:lineRule="auto"/>
              <w:rPr>
                <w:rFonts w:ascii="Times New Roman" w:hAnsi="Times New Roman"/>
                <w:sz w:val="24"/>
                <w:szCs w:val="24"/>
                <w:lang w:val="en-GB"/>
              </w:rPr>
            </w:pPr>
          </w:p>
        </w:tc>
      </w:tr>
      <w:tr w:rsidR="00E55ABD" w:rsidRPr="003A3D27" w14:paraId="11EE3164" w14:textId="77777777" w:rsidTr="00B462C7">
        <w:tc>
          <w:tcPr>
            <w:tcW w:w="349" w:type="pct"/>
            <w:shd w:val="clear" w:color="auto" w:fill="auto"/>
          </w:tcPr>
          <w:p w14:paraId="283F7309" w14:textId="77777777" w:rsidR="00E55ABD" w:rsidRPr="003A3D27" w:rsidRDefault="00712858" w:rsidP="00B462C7">
            <w:pPr>
              <w:pStyle w:val="ListParagraph"/>
              <w:spacing w:after="0" w:line="240" w:lineRule="auto"/>
              <w:ind w:left="0"/>
              <w:rPr>
                <w:rFonts w:ascii="Times New Roman" w:hAnsi="Times New Roman"/>
                <w:b/>
                <w:sz w:val="24"/>
                <w:szCs w:val="24"/>
                <w:lang w:val="en-GB"/>
              </w:rPr>
            </w:pPr>
            <w:r w:rsidRPr="003A3D27">
              <w:rPr>
                <w:rFonts w:ascii="Times New Roman" w:hAnsi="Times New Roman"/>
                <w:b/>
                <w:sz w:val="24"/>
                <w:szCs w:val="24"/>
                <w:lang w:val="en-GB"/>
              </w:rPr>
              <w:t>5</w:t>
            </w:r>
            <w:r w:rsidR="00E55ABD" w:rsidRPr="003A3D27">
              <w:rPr>
                <w:rFonts w:ascii="Times New Roman" w:hAnsi="Times New Roman"/>
                <w:b/>
                <w:sz w:val="24"/>
                <w:szCs w:val="24"/>
                <w:lang w:val="en-GB"/>
              </w:rPr>
              <w:t xml:space="preserve">. </w:t>
            </w:r>
          </w:p>
        </w:tc>
        <w:tc>
          <w:tcPr>
            <w:tcW w:w="4651" w:type="pct"/>
            <w:gridSpan w:val="3"/>
            <w:shd w:val="clear" w:color="auto" w:fill="auto"/>
          </w:tcPr>
          <w:p w14:paraId="252CE7E7" w14:textId="4F462E05" w:rsidR="00E55ABD" w:rsidRPr="003A3D27" w:rsidRDefault="00712858" w:rsidP="00B462C7">
            <w:pPr>
              <w:pStyle w:val="CommentText"/>
              <w:spacing w:after="0"/>
              <w:jc w:val="both"/>
              <w:rPr>
                <w:rFonts w:ascii="Times New Roman" w:hAnsi="Times New Roman"/>
                <w:b/>
                <w:sz w:val="24"/>
                <w:szCs w:val="24"/>
                <w:lang w:val="en-GB"/>
              </w:rPr>
            </w:pPr>
            <w:r w:rsidRPr="003A3D27">
              <w:rPr>
                <w:rFonts w:ascii="Times New Roman" w:hAnsi="Times New Roman"/>
                <w:b/>
                <w:sz w:val="24"/>
                <w:szCs w:val="24"/>
                <w:lang w:val="en-GB"/>
              </w:rPr>
              <w:t>5</w:t>
            </w:r>
            <w:r w:rsidR="00E55ABD" w:rsidRPr="003A3D27">
              <w:rPr>
                <w:rFonts w:ascii="Times New Roman" w:hAnsi="Times New Roman"/>
                <w:b/>
                <w:sz w:val="24"/>
                <w:szCs w:val="24"/>
                <w:lang w:val="en-GB"/>
              </w:rPr>
              <w:t xml:space="preserve">.1. </w:t>
            </w:r>
            <w:r w:rsidR="00DC7F90">
              <w:rPr>
                <w:rFonts w:ascii="Times New Roman" w:hAnsi="Times New Roman"/>
                <w:b/>
                <w:sz w:val="24"/>
                <w:szCs w:val="24"/>
                <w:lang w:val="en-GB"/>
              </w:rPr>
              <w:t>Information on target groups</w:t>
            </w:r>
            <w:r w:rsidR="00E55ABD" w:rsidRPr="003A3D27">
              <w:rPr>
                <w:rFonts w:ascii="Times New Roman" w:hAnsi="Times New Roman"/>
                <w:b/>
                <w:sz w:val="24"/>
                <w:szCs w:val="24"/>
                <w:lang w:val="en-GB"/>
              </w:rPr>
              <w:t>:</w:t>
            </w:r>
            <w:r w:rsidR="00E55ABD" w:rsidRPr="003A3D27">
              <w:rPr>
                <w:rFonts w:ascii="Times New Roman" w:hAnsi="Times New Roman"/>
                <w:b/>
                <w:sz w:val="24"/>
                <w:szCs w:val="24"/>
                <w:lang w:val="en-GB"/>
              </w:rPr>
              <w:tab/>
              <w:t xml:space="preserve"> </w:t>
            </w:r>
          </w:p>
          <w:p w14:paraId="46C95545" w14:textId="4268D319" w:rsidR="00E55ABD" w:rsidRPr="003A3D27" w:rsidRDefault="00374BB6" w:rsidP="00832B92">
            <w:pPr>
              <w:pStyle w:val="CommentText"/>
              <w:numPr>
                <w:ilvl w:val="2"/>
                <w:numId w:val="9"/>
              </w:numPr>
              <w:spacing w:after="0"/>
              <w:jc w:val="both"/>
              <w:rPr>
                <w:rFonts w:ascii="Times New Roman" w:hAnsi="Times New Roman"/>
                <w:sz w:val="24"/>
                <w:szCs w:val="24"/>
                <w:lang w:val="en-GB"/>
              </w:rPr>
            </w:pPr>
            <w:r>
              <w:rPr>
                <w:rFonts w:ascii="Times New Roman" w:hAnsi="Times New Roman"/>
                <w:sz w:val="24"/>
                <w:szCs w:val="24"/>
                <w:lang w:val="en-GB"/>
              </w:rPr>
              <w:t>a</w:t>
            </w:r>
            <w:r w:rsidR="00832B92">
              <w:rPr>
                <w:rFonts w:ascii="Times New Roman" w:hAnsi="Times New Roman"/>
                <w:sz w:val="24"/>
                <w:szCs w:val="24"/>
                <w:lang w:val="en-GB"/>
              </w:rPr>
              <w:t>re foreign persons a project’s target group; if so, which countries are they planned to come from</w:t>
            </w:r>
            <w:r w:rsidR="00E55ABD" w:rsidRPr="003A3D27">
              <w:rPr>
                <w:rFonts w:ascii="Times New Roman" w:hAnsi="Times New Roman"/>
                <w:sz w:val="24"/>
                <w:szCs w:val="24"/>
                <w:lang w:val="en-GB"/>
              </w:rPr>
              <w:t>;</w:t>
            </w:r>
          </w:p>
          <w:p w14:paraId="34D9156E" w14:textId="2CE3809F" w:rsidR="00E55ABD" w:rsidRPr="003A3D27" w:rsidRDefault="00374BB6" w:rsidP="00374BB6">
            <w:pPr>
              <w:pStyle w:val="CommentText"/>
              <w:numPr>
                <w:ilvl w:val="2"/>
                <w:numId w:val="9"/>
              </w:numPr>
              <w:spacing w:after="0"/>
              <w:jc w:val="both"/>
              <w:rPr>
                <w:rFonts w:ascii="Times New Roman" w:hAnsi="Times New Roman"/>
                <w:sz w:val="24"/>
                <w:szCs w:val="24"/>
                <w:lang w:val="en-GB"/>
              </w:rPr>
            </w:pPr>
            <w:r>
              <w:rPr>
                <w:rFonts w:ascii="Times New Roman" w:hAnsi="Times New Roman"/>
                <w:sz w:val="24"/>
                <w:szCs w:val="24"/>
                <w:lang w:val="en-GB"/>
              </w:rPr>
              <w:t>is holding events or conducting other activities, which would be specifically targeted at persons from other EU Member States planned in the course of the implementation of the project and/or in the period of project continuity</w:t>
            </w:r>
            <w:r w:rsidR="00E55ABD" w:rsidRPr="003A3D27">
              <w:rPr>
                <w:rFonts w:ascii="Times New Roman" w:hAnsi="Times New Roman"/>
                <w:sz w:val="24"/>
                <w:szCs w:val="24"/>
                <w:lang w:val="en-GB"/>
              </w:rPr>
              <w:t>;</w:t>
            </w:r>
          </w:p>
          <w:p w14:paraId="0717DCE1" w14:textId="26401996" w:rsidR="00E55ABD" w:rsidRPr="003A3D27" w:rsidRDefault="00632041" w:rsidP="00632041">
            <w:pPr>
              <w:pStyle w:val="CommentText"/>
              <w:numPr>
                <w:ilvl w:val="2"/>
                <w:numId w:val="9"/>
              </w:numPr>
              <w:spacing w:after="0"/>
              <w:jc w:val="both"/>
              <w:rPr>
                <w:rFonts w:ascii="Times New Roman" w:hAnsi="Times New Roman"/>
                <w:sz w:val="24"/>
                <w:szCs w:val="24"/>
                <w:lang w:val="en-GB"/>
              </w:rPr>
            </w:pPr>
            <w:r>
              <w:rPr>
                <w:rFonts w:ascii="Times New Roman" w:hAnsi="Times New Roman"/>
                <w:sz w:val="24"/>
                <w:szCs w:val="24"/>
                <w:lang w:val="en-GB"/>
              </w:rPr>
              <w:lastRenderedPageBreak/>
              <w:t>is holding professional art events, which would be attended by artists of international standing</w:t>
            </w:r>
            <w:r>
              <w:t xml:space="preserve"> </w:t>
            </w:r>
            <w:r w:rsidRPr="00632041">
              <w:rPr>
                <w:rFonts w:ascii="Times New Roman" w:hAnsi="Times New Roman"/>
                <w:sz w:val="24"/>
                <w:szCs w:val="24"/>
                <w:lang w:val="en-GB"/>
              </w:rPr>
              <w:t>who are able to attract participants / visitors from other EU Member States</w:t>
            </w:r>
            <w:r>
              <w:rPr>
                <w:rFonts w:ascii="Times New Roman" w:hAnsi="Times New Roman"/>
                <w:sz w:val="24"/>
                <w:szCs w:val="24"/>
                <w:lang w:val="en-GB"/>
              </w:rPr>
              <w:t>, planned in the course of the implementation of the project and/or in the period of project continuity</w:t>
            </w:r>
            <w:r w:rsidR="00E55ABD" w:rsidRPr="003A3D27">
              <w:rPr>
                <w:rFonts w:ascii="Times New Roman" w:hAnsi="Times New Roman"/>
                <w:sz w:val="24"/>
                <w:szCs w:val="24"/>
                <w:lang w:val="en-GB"/>
              </w:rPr>
              <w:t>;</w:t>
            </w:r>
          </w:p>
          <w:p w14:paraId="398154E4" w14:textId="579B5872" w:rsidR="00E55ABD" w:rsidRPr="003A3D27" w:rsidRDefault="00B06C26" w:rsidP="00B06C26">
            <w:pPr>
              <w:pStyle w:val="CommentText"/>
              <w:numPr>
                <w:ilvl w:val="2"/>
                <w:numId w:val="9"/>
              </w:numPr>
              <w:spacing w:after="0"/>
              <w:jc w:val="both"/>
              <w:rPr>
                <w:rFonts w:ascii="Times New Roman" w:hAnsi="Times New Roman"/>
                <w:sz w:val="24"/>
                <w:szCs w:val="24"/>
                <w:lang w:val="en-GB"/>
              </w:rPr>
            </w:pPr>
            <w:r>
              <w:rPr>
                <w:rFonts w:ascii="Times New Roman" w:hAnsi="Times New Roman"/>
                <w:sz w:val="24"/>
                <w:szCs w:val="24"/>
                <w:lang w:val="en-GB"/>
              </w:rPr>
              <w:t xml:space="preserve">does </w:t>
            </w:r>
            <w:r w:rsidRPr="00B06C26">
              <w:rPr>
                <w:rFonts w:ascii="Times New Roman" w:hAnsi="Times New Roman"/>
                <w:sz w:val="24"/>
                <w:szCs w:val="24"/>
                <w:lang w:val="en-GB"/>
              </w:rPr>
              <w:t xml:space="preserve">the organization </w:t>
            </w:r>
            <w:r>
              <w:rPr>
                <w:rFonts w:ascii="Times New Roman" w:hAnsi="Times New Roman"/>
                <w:sz w:val="24"/>
                <w:szCs w:val="24"/>
                <w:lang w:val="en-GB"/>
              </w:rPr>
              <w:t>conduct</w:t>
            </w:r>
            <w:r w:rsidRPr="00B06C26">
              <w:rPr>
                <w:rFonts w:ascii="Times New Roman" w:hAnsi="Times New Roman"/>
                <w:sz w:val="24"/>
                <w:szCs w:val="24"/>
                <w:lang w:val="en-GB"/>
              </w:rPr>
              <w:t xml:space="preserve"> / is planning to conduct events in a foreign language during the implementation of the project and / or the project continuity period (please specify</w:t>
            </w:r>
            <w:r>
              <w:rPr>
                <w:rFonts w:ascii="Times New Roman" w:hAnsi="Times New Roman"/>
                <w:sz w:val="24"/>
                <w:szCs w:val="24"/>
                <w:lang w:val="en-GB"/>
              </w:rPr>
              <w:t xml:space="preserve"> what events</w:t>
            </w:r>
            <w:r w:rsidR="00E55ABD" w:rsidRPr="003A3D27">
              <w:rPr>
                <w:rFonts w:ascii="Times New Roman" w:hAnsi="Times New Roman"/>
                <w:sz w:val="24"/>
                <w:szCs w:val="24"/>
                <w:lang w:val="en-GB"/>
              </w:rPr>
              <w:t>);</w:t>
            </w:r>
          </w:p>
          <w:p w14:paraId="31A28EAA" w14:textId="0F49BEC6" w:rsidR="00E55ABD" w:rsidRPr="003A3D27" w:rsidRDefault="00B06C26" w:rsidP="00B06C26">
            <w:pPr>
              <w:pStyle w:val="CommentText"/>
              <w:numPr>
                <w:ilvl w:val="2"/>
                <w:numId w:val="9"/>
              </w:numPr>
              <w:spacing w:after="0"/>
              <w:jc w:val="both"/>
              <w:rPr>
                <w:rFonts w:ascii="Times New Roman" w:hAnsi="Times New Roman"/>
                <w:sz w:val="24"/>
                <w:szCs w:val="24"/>
                <w:lang w:val="en-GB"/>
              </w:rPr>
            </w:pPr>
            <w:r>
              <w:rPr>
                <w:rFonts w:ascii="Times New Roman" w:hAnsi="Times New Roman"/>
                <w:sz w:val="24"/>
                <w:szCs w:val="24"/>
                <w:lang w:val="en-GB"/>
              </w:rPr>
              <w:t xml:space="preserve">are marketing activities planned </w:t>
            </w:r>
            <w:r w:rsidRPr="00B06C26">
              <w:rPr>
                <w:rFonts w:ascii="Times New Roman" w:hAnsi="Times New Roman"/>
                <w:sz w:val="24"/>
                <w:szCs w:val="24"/>
                <w:lang w:val="en-GB"/>
              </w:rPr>
              <w:t xml:space="preserve">during the implementation of the project and / or the project continuity period </w:t>
            </w:r>
            <w:r>
              <w:rPr>
                <w:rFonts w:ascii="Times New Roman" w:hAnsi="Times New Roman"/>
                <w:sz w:val="24"/>
                <w:szCs w:val="24"/>
                <w:lang w:val="en-GB"/>
              </w:rPr>
              <w:t>in another than the Lithuanian language in order to attract visitors from other EU Member States</w:t>
            </w:r>
            <w:r w:rsidR="00E55ABD" w:rsidRPr="003A3D27">
              <w:rPr>
                <w:rFonts w:ascii="Times New Roman" w:hAnsi="Times New Roman"/>
                <w:sz w:val="24"/>
                <w:szCs w:val="24"/>
                <w:lang w:val="en-GB"/>
              </w:rPr>
              <w:t>;</w:t>
            </w:r>
          </w:p>
          <w:p w14:paraId="4447CF72" w14:textId="2DEC9F17" w:rsidR="00E55ABD" w:rsidRPr="003A3D27" w:rsidRDefault="006F0543" w:rsidP="00B462C7">
            <w:pPr>
              <w:pStyle w:val="CommentText"/>
              <w:numPr>
                <w:ilvl w:val="2"/>
                <w:numId w:val="9"/>
              </w:numPr>
              <w:spacing w:after="0"/>
              <w:jc w:val="both"/>
              <w:rPr>
                <w:rFonts w:ascii="Times New Roman" w:hAnsi="Times New Roman"/>
                <w:sz w:val="24"/>
                <w:szCs w:val="24"/>
                <w:lang w:val="en-GB"/>
              </w:rPr>
            </w:pPr>
            <w:proofErr w:type="gramStart"/>
            <w:r>
              <w:rPr>
                <w:rFonts w:ascii="Times New Roman" w:hAnsi="Times New Roman"/>
                <w:sz w:val="24"/>
                <w:szCs w:val="24"/>
                <w:lang w:val="en-GB"/>
              </w:rPr>
              <w:t>which</w:t>
            </w:r>
            <w:proofErr w:type="gramEnd"/>
            <w:r>
              <w:rPr>
                <w:rFonts w:ascii="Times New Roman" w:hAnsi="Times New Roman"/>
                <w:sz w:val="24"/>
                <w:szCs w:val="24"/>
                <w:lang w:val="en-GB"/>
              </w:rPr>
              <w:t xml:space="preserve"> services of the organization do persons from other EU Member States use and/or could use</w:t>
            </w:r>
            <w:r w:rsidR="00E55ABD" w:rsidRPr="003A3D27">
              <w:rPr>
                <w:rFonts w:ascii="Times New Roman" w:hAnsi="Times New Roman"/>
                <w:sz w:val="24"/>
                <w:szCs w:val="24"/>
                <w:lang w:val="en-GB"/>
              </w:rPr>
              <w:t>.</w:t>
            </w:r>
          </w:p>
        </w:tc>
      </w:tr>
      <w:tr w:rsidR="000722A7" w:rsidRPr="003A3D27" w14:paraId="6B01BD5E" w14:textId="77777777" w:rsidTr="00B462C7">
        <w:tc>
          <w:tcPr>
            <w:tcW w:w="5000" w:type="pct"/>
            <w:gridSpan w:val="4"/>
            <w:shd w:val="clear" w:color="auto" w:fill="auto"/>
          </w:tcPr>
          <w:p w14:paraId="79E98F28" w14:textId="77777777" w:rsidR="000722A7" w:rsidRPr="003A3D27" w:rsidRDefault="00712858"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lastRenderedPageBreak/>
              <w:t>5</w:t>
            </w:r>
            <w:r w:rsidR="00EA123D" w:rsidRPr="003A3D27">
              <w:rPr>
                <w:rFonts w:ascii="Times New Roman" w:hAnsi="Times New Roman"/>
                <w:sz w:val="24"/>
                <w:szCs w:val="24"/>
                <w:lang w:val="en-GB"/>
              </w:rPr>
              <w:t>.1.1.</w:t>
            </w:r>
          </w:p>
          <w:p w14:paraId="1025FCD4" w14:textId="77777777" w:rsidR="00EA123D" w:rsidRPr="003A3D27" w:rsidRDefault="00712858"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t>5</w:t>
            </w:r>
            <w:r w:rsidR="00EA123D" w:rsidRPr="003A3D27">
              <w:rPr>
                <w:rFonts w:ascii="Times New Roman" w:hAnsi="Times New Roman"/>
                <w:sz w:val="24"/>
                <w:szCs w:val="24"/>
                <w:lang w:val="en-GB"/>
              </w:rPr>
              <w:t>.1.2.</w:t>
            </w:r>
          </w:p>
          <w:p w14:paraId="1C60F7E8" w14:textId="77777777" w:rsidR="00EA123D" w:rsidRPr="003A3D27" w:rsidRDefault="00712858"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t>5</w:t>
            </w:r>
            <w:r w:rsidR="00EA123D" w:rsidRPr="003A3D27">
              <w:rPr>
                <w:rFonts w:ascii="Times New Roman" w:hAnsi="Times New Roman"/>
                <w:sz w:val="24"/>
                <w:szCs w:val="24"/>
                <w:lang w:val="en-GB"/>
              </w:rPr>
              <w:t>.1.3.</w:t>
            </w:r>
          </w:p>
          <w:p w14:paraId="4F133D2C" w14:textId="77777777" w:rsidR="00EA123D" w:rsidRPr="003A3D27" w:rsidRDefault="00712858"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t>5</w:t>
            </w:r>
            <w:r w:rsidR="00EA123D" w:rsidRPr="003A3D27">
              <w:rPr>
                <w:rFonts w:ascii="Times New Roman" w:hAnsi="Times New Roman"/>
                <w:sz w:val="24"/>
                <w:szCs w:val="24"/>
                <w:lang w:val="en-GB"/>
              </w:rPr>
              <w:t>.1.4.</w:t>
            </w:r>
          </w:p>
          <w:p w14:paraId="301E9C2C" w14:textId="77777777" w:rsidR="00EA123D" w:rsidRPr="003A3D27" w:rsidRDefault="00712858"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t>5</w:t>
            </w:r>
            <w:r w:rsidR="00EA123D" w:rsidRPr="003A3D27">
              <w:rPr>
                <w:rFonts w:ascii="Times New Roman" w:hAnsi="Times New Roman"/>
                <w:sz w:val="24"/>
                <w:szCs w:val="24"/>
                <w:lang w:val="en-GB"/>
              </w:rPr>
              <w:t>.1.5.</w:t>
            </w:r>
          </w:p>
          <w:p w14:paraId="215A2000" w14:textId="77777777" w:rsidR="00EA123D" w:rsidRPr="003A3D27" w:rsidRDefault="00712858"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t>5</w:t>
            </w:r>
            <w:r w:rsidR="00EA123D" w:rsidRPr="003A3D27">
              <w:rPr>
                <w:rFonts w:ascii="Times New Roman" w:hAnsi="Times New Roman"/>
                <w:sz w:val="24"/>
                <w:szCs w:val="24"/>
                <w:lang w:val="en-GB"/>
              </w:rPr>
              <w:t>.1.6.</w:t>
            </w:r>
          </w:p>
          <w:p w14:paraId="198A5594" w14:textId="77777777" w:rsidR="00EA123D" w:rsidRPr="003A3D27" w:rsidRDefault="00EA123D" w:rsidP="00B462C7">
            <w:pPr>
              <w:spacing w:after="0" w:line="240" w:lineRule="auto"/>
              <w:rPr>
                <w:rFonts w:ascii="Times New Roman" w:hAnsi="Times New Roman"/>
                <w:sz w:val="24"/>
                <w:szCs w:val="24"/>
                <w:lang w:val="en-GB"/>
              </w:rPr>
            </w:pPr>
          </w:p>
        </w:tc>
      </w:tr>
      <w:tr w:rsidR="00EA123D" w:rsidRPr="003A3D27" w14:paraId="60B80349" w14:textId="77777777" w:rsidTr="00B462C7">
        <w:tc>
          <w:tcPr>
            <w:tcW w:w="349" w:type="pct"/>
            <w:shd w:val="clear" w:color="auto" w:fill="auto"/>
          </w:tcPr>
          <w:p w14:paraId="3CCABE9A" w14:textId="77777777" w:rsidR="00EA123D" w:rsidRPr="003A3D27" w:rsidRDefault="00712858" w:rsidP="00B462C7">
            <w:pPr>
              <w:pStyle w:val="ListParagraph"/>
              <w:spacing w:after="0" w:line="240" w:lineRule="auto"/>
              <w:ind w:left="0"/>
              <w:rPr>
                <w:rFonts w:ascii="Times New Roman" w:hAnsi="Times New Roman"/>
                <w:b/>
                <w:sz w:val="24"/>
                <w:szCs w:val="24"/>
                <w:lang w:val="en-GB"/>
              </w:rPr>
            </w:pPr>
            <w:r w:rsidRPr="003A3D27">
              <w:rPr>
                <w:rFonts w:ascii="Times New Roman" w:hAnsi="Times New Roman"/>
                <w:b/>
                <w:sz w:val="24"/>
                <w:szCs w:val="24"/>
                <w:lang w:val="en-GB"/>
              </w:rPr>
              <w:t>6</w:t>
            </w:r>
            <w:r w:rsidR="00EA123D" w:rsidRPr="003A3D27">
              <w:rPr>
                <w:rFonts w:ascii="Times New Roman" w:hAnsi="Times New Roman"/>
                <w:b/>
                <w:sz w:val="24"/>
                <w:szCs w:val="24"/>
                <w:lang w:val="en-GB"/>
              </w:rPr>
              <w:t>.</w:t>
            </w:r>
          </w:p>
        </w:tc>
        <w:tc>
          <w:tcPr>
            <w:tcW w:w="3734" w:type="pct"/>
            <w:shd w:val="clear" w:color="auto" w:fill="auto"/>
          </w:tcPr>
          <w:p w14:paraId="48FEF2BC" w14:textId="13D8C747" w:rsidR="00EA123D" w:rsidRPr="003A3D27" w:rsidRDefault="00013F68" w:rsidP="00B462C7">
            <w:pPr>
              <w:pStyle w:val="CommentText"/>
              <w:spacing w:after="0"/>
              <w:rPr>
                <w:rFonts w:ascii="Times New Roman" w:hAnsi="Times New Roman"/>
                <w:b/>
                <w:sz w:val="24"/>
                <w:szCs w:val="24"/>
                <w:lang w:val="en-GB"/>
              </w:rPr>
            </w:pPr>
            <w:r w:rsidRPr="00013F68">
              <w:rPr>
                <w:rFonts w:ascii="Times New Roman" w:hAnsi="Times New Roman"/>
                <w:b/>
                <w:sz w:val="24"/>
                <w:szCs w:val="24"/>
                <w:lang w:val="en-GB"/>
              </w:rPr>
              <w:t>Information on operating foreign capital companies</w:t>
            </w:r>
            <w:r w:rsidR="00EA123D" w:rsidRPr="003A3D27">
              <w:rPr>
                <w:rFonts w:ascii="Times New Roman" w:hAnsi="Times New Roman"/>
                <w:b/>
                <w:sz w:val="24"/>
                <w:szCs w:val="24"/>
                <w:lang w:val="en-GB"/>
              </w:rPr>
              <w:t>:</w:t>
            </w:r>
          </w:p>
          <w:p w14:paraId="77B2F980" w14:textId="1C60CE89" w:rsidR="00EA123D" w:rsidRPr="003A3D27" w:rsidRDefault="00013F68" w:rsidP="00013F68">
            <w:pPr>
              <w:spacing w:after="0" w:line="240" w:lineRule="auto"/>
              <w:rPr>
                <w:rFonts w:ascii="Times New Roman" w:hAnsi="Times New Roman"/>
                <w:sz w:val="24"/>
                <w:szCs w:val="24"/>
                <w:lang w:val="en-GB"/>
              </w:rPr>
            </w:pPr>
            <w:r>
              <w:rPr>
                <w:rFonts w:ascii="Times New Roman" w:hAnsi="Times New Roman"/>
                <w:sz w:val="24"/>
                <w:szCs w:val="24"/>
                <w:lang w:val="en-GB"/>
              </w:rPr>
              <w:t>Please indicate if there are foreign capital companies operating in the territory of your municipality which provide cultural services as those provided by your organization (if so, please indicate these companies)</w:t>
            </w:r>
            <w:r w:rsidR="00EA123D" w:rsidRPr="003A3D27">
              <w:rPr>
                <w:rFonts w:ascii="Times New Roman" w:hAnsi="Times New Roman"/>
                <w:sz w:val="24"/>
                <w:szCs w:val="24"/>
                <w:lang w:val="en-GB"/>
              </w:rPr>
              <w:t>.</w:t>
            </w:r>
          </w:p>
          <w:p w14:paraId="281A9039" w14:textId="77777777" w:rsidR="00EA123D" w:rsidRPr="003A3D27" w:rsidRDefault="00EA123D" w:rsidP="00B462C7">
            <w:pPr>
              <w:spacing w:after="0" w:line="240" w:lineRule="auto"/>
              <w:rPr>
                <w:rFonts w:ascii="Times New Roman" w:hAnsi="Times New Roman"/>
                <w:b/>
                <w:sz w:val="24"/>
                <w:szCs w:val="24"/>
                <w:lang w:val="en-GB"/>
              </w:rPr>
            </w:pPr>
          </w:p>
        </w:tc>
        <w:tc>
          <w:tcPr>
            <w:tcW w:w="496" w:type="pct"/>
            <w:shd w:val="clear" w:color="auto" w:fill="auto"/>
          </w:tcPr>
          <w:p w14:paraId="1E1BA3C4" w14:textId="584625BD" w:rsidR="00EA123D" w:rsidRPr="003A3D27" w:rsidRDefault="00EA123D"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fldChar w:fldCharType="begin">
                <w:ffData>
                  <w:name w:val="Check1"/>
                  <w:enabled/>
                  <w:calcOnExit w:val="0"/>
                  <w:checkBox>
                    <w:sizeAuto/>
                    <w:default w:val="0"/>
                  </w:checkBox>
                </w:ffData>
              </w:fldChar>
            </w:r>
            <w:r w:rsidRPr="003A3D27">
              <w:rPr>
                <w:rFonts w:ascii="Times New Roman" w:hAnsi="Times New Roman"/>
                <w:sz w:val="24"/>
                <w:szCs w:val="24"/>
                <w:lang w:val="en-GB"/>
              </w:rPr>
              <w:instrText xml:space="preserve"> FORMCHECKBOX </w:instrText>
            </w:r>
            <w:r w:rsidR="00C435BC">
              <w:rPr>
                <w:rFonts w:ascii="Times New Roman" w:hAnsi="Times New Roman"/>
                <w:sz w:val="24"/>
                <w:szCs w:val="24"/>
                <w:lang w:val="en-GB"/>
              </w:rPr>
            </w:r>
            <w:r w:rsidR="00C435BC">
              <w:rPr>
                <w:rFonts w:ascii="Times New Roman" w:hAnsi="Times New Roman"/>
                <w:sz w:val="24"/>
                <w:szCs w:val="24"/>
                <w:lang w:val="en-GB"/>
              </w:rPr>
              <w:fldChar w:fldCharType="separate"/>
            </w:r>
            <w:r w:rsidRPr="003A3D27">
              <w:rPr>
                <w:rFonts w:ascii="Times New Roman" w:hAnsi="Times New Roman"/>
                <w:sz w:val="24"/>
                <w:szCs w:val="24"/>
                <w:lang w:val="en-GB"/>
              </w:rPr>
              <w:fldChar w:fldCharType="end"/>
            </w:r>
            <w:r w:rsidR="00832B92">
              <w:rPr>
                <w:rFonts w:ascii="Times New Roman" w:hAnsi="Times New Roman"/>
                <w:sz w:val="24"/>
                <w:szCs w:val="24"/>
                <w:lang w:val="en-GB"/>
              </w:rPr>
              <w:t>Yes</w:t>
            </w:r>
          </w:p>
        </w:tc>
        <w:tc>
          <w:tcPr>
            <w:tcW w:w="421" w:type="pct"/>
            <w:shd w:val="clear" w:color="auto" w:fill="auto"/>
          </w:tcPr>
          <w:p w14:paraId="25664D81" w14:textId="59642F60" w:rsidR="00EA123D" w:rsidRPr="003A3D27" w:rsidRDefault="00EA123D" w:rsidP="00B462C7">
            <w:pPr>
              <w:spacing w:after="0" w:line="240" w:lineRule="auto"/>
              <w:rPr>
                <w:rFonts w:ascii="Times New Roman" w:hAnsi="Times New Roman"/>
                <w:sz w:val="24"/>
                <w:szCs w:val="24"/>
                <w:lang w:val="en-GB"/>
              </w:rPr>
            </w:pPr>
            <w:r w:rsidRPr="003A3D27">
              <w:rPr>
                <w:rFonts w:ascii="Times New Roman" w:hAnsi="Times New Roman"/>
                <w:sz w:val="24"/>
                <w:szCs w:val="24"/>
                <w:lang w:val="en-GB"/>
              </w:rPr>
              <w:fldChar w:fldCharType="begin">
                <w:ffData>
                  <w:name w:val="Check2"/>
                  <w:enabled/>
                  <w:calcOnExit w:val="0"/>
                  <w:checkBox>
                    <w:sizeAuto/>
                    <w:default w:val="0"/>
                  </w:checkBox>
                </w:ffData>
              </w:fldChar>
            </w:r>
            <w:r w:rsidRPr="003A3D27">
              <w:rPr>
                <w:rFonts w:ascii="Times New Roman" w:hAnsi="Times New Roman"/>
                <w:sz w:val="24"/>
                <w:szCs w:val="24"/>
                <w:lang w:val="en-GB"/>
              </w:rPr>
              <w:instrText xml:space="preserve"> FORMCHECKBOX </w:instrText>
            </w:r>
            <w:r w:rsidR="00C435BC">
              <w:rPr>
                <w:rFonts w:ascii="Times New Roman" w:hAnsi="Times New Roman"/>
                <w:sz w:val="24"/>
                <w:szCs w:val="24"/>
                <w:lang w:val="en-GB"/>
              </w:rPr>
            </w:r>
            <w:r w:rsidR="00C435BC">
              <w:rPr>
                <w:rFonts w:ascii="Times New Roman" w:hAnsi="Times New Roman"/>
                <w:sz w:val="24"/>
                <w:szCs w:val="24"/>
                <w:lang w:val="en-GB"/>
              </w:rPr>
              <w:fldChar w:fldCharType="separate"/>
            </w:r>
            <w:r w:rsidRPr="003A3D27">
              <w:rPr>
                <w:rFonts w:ascii="Times New Roman" w:hAnsi="Times New Roman"/>
                <w:sz w:val="24"/>
                <w:szCs w:val="24"/>
                <w:lang w:val="en-GB"/>
              </w:rPr>
              <w:fldChar w:fldCharType="end"/>
            </w:r>
            <w:r w:rsidR="00832B92">
              <w:rPr>
                <w:rFonts w:ascii="Times New Roman" w:hAnsi="Times New Roman"/>
                <w:sz w:val="24"/>
                <w:szCs w:val="24"/>
                <w:lang w:val="en-GB"/>
              </w:rPr>
              <w:t>No</w:t>
            </w:r>
          </w:p>
        </w:tc>
      </w:tr>
      <w:tr w:rsidR="00EA123D" w:rsidRPr="003A3D27" w14:paraId="7F465F91" w14:textId="77777777" w:rsidTr="00B462C7">
        <w:tc>
          <w:tcPr>
            <w:tcW w:w="5000" w:type="pct"/>
            <w:gridSpan w:val="4"/>
            <w:shd w:val="clear" w:color="auto" w:fill="auto"/>
          </w:tcPr>
          <w:p w14:paraId="0E62F4EB" w14:textId="77777777" w:rsidR="00EA123D" w:rsidRPr="003A3D27" w:rsidRDefault="00EA123D" w:rsidP="00B462C7">
            <w:pPr>
              <w:spacing w:after="0" w:line="240" w:lineRule="auto"/>
              <w:rPr>
                <w:rFonts w:ascii="Times New Roman" w:hAnsi="Times New Roman"/>
                <w:sz w:val="24"/>
                <w:szCs w:val="24"/>
                <w:lang w:val="en-GB"/>
              </w:rPr>
            </w:pPr>
          </w:p>
          <w:p w14:paraId="055A9658" w14:textId="77777777" w:rsidR="00EA123D" w:rsidRPr="003A3D27" w:rsidRDefault="00EA123D" w:rsidP="00B462C7">
            <w:pPr>
              <w:spacing w:after="0" w:line="240" w:lineRule="auto"/>
              <w:rPr>
                <w:rFonts w:ascii="Times New Roman" w:hAnsi="Times New Roman"/>
                <w:sz w:val="24"/>
                <w:szCs w:val="24"/>
                <w:lang w:val="en-GB"/>
              </w:rPr>
            </w:pPr>
          </w:p>
        </w:tc>
      </w:tr>
    </w:tbl>
    <w:p w14:paraId="49CD4752" w14:textId="77777777" w:rsidR="00A45E87" w:rsidRPr="003A3D27" w:rsidRDefault="00A45E87" w:rsidP="00B462C7">
      <w:pPr>
        <w:tabs>
          <w:tab w:val="left" w:pos="6946"/>
        </w:tabs>
        <w:spacing w:after="0" w:line="240" w:lineRule="auto"/>
        <w:rPr>
          <w:rFonts w:ascii="Times New Roman" w:hAnsi="Times New Roman"/>
          <w:sz w:val="24"/>
          <w:szCs w:val="24"/>
          <w:lang w:val="en-GB"/>
        </w:rPr>
      </w:pPr>
    </w:p>
    <w:p w14:paraId="6335E230" w14:textId="77777777" w:rsidR="00A45E87" w:rsidRPr="003A3D27" w:rsidRDefault="00A45E87" w:rsidP="00B462C7">
      <w:pPr>
        <w:spacing w:after="0" w:line="240" w:lineRule="auto"/>
        <w:jc w:val="both"/>
        <w:rPr>
          <w:rFonts w:ascii="Times New Roman" w:hAnsi="Times New Roman"/>
          <w:b/>
          <w:sz w:val="24"/>
          <w:szCs w:val="24"/>
          <w:lang w:val="en-GB"/>
        </w:rPr>
      </w:pPr>
    </w:p>
    <w:p w14:paraId="25333DA1" w14:textId="33713B05" w:rsidR="00A37B7D" w:rsidRPr="003A3D27" w:rsidRDefault="00013F68" w:rsidP="00B462C7">
      <w:pPr>
        <w:tabs>
          <w:tab w:val="left" w:pos="6946"/>
        </w:tabs>
        <w:spacing w:after="0" w:line="240" w:lineRule="auto"/>
        <w:rPr>
          <w:rFonts w:ascii="Times New Roman" w:hAnsi="Times New Roman"/>
          <w:b/>
          <w:sz w:val="24"/>
          <w:szCs w:val="24"/>
          <w:lang w:val="en-GB"/>
        </w:rPr>
      </w:pPr>
      <w:r>
        <w:rPr>
          <w:rFonts w:ascii="Times New Roman" w:hAnsi="Times New Roman"/>
          <w:b/>
          <w:sz w:val="24"/>
          <w:szCs w:val="24"/>
          <w:lang w:val="en-GB"/>
        </w:rPr>
        <w:t>By signing this questionnaire</w:t>
      </w:r>
      <w:r w:rsidR="00A37B7D" w:rsidRPr="003A3D27">
        <w:rPr>
          <w:rFonts w:ascii="Times New Roman" w:hAnsi="Times New Roman"/>
          <w:b/>
          <w:sz w:val="24"/>
          <w:szCs w:val="24"/>
          <w:lang w:val="en-GB"/>
        </w:rPr>
        <w:t>,</w:t>
      </w:r>
      <w:r>
        <w:rPr>
          <w:rFonts w:ascii="Times New Roman" w:hAnsi="Times New Roman"/>
          <w:b/>
          <w:sz w:val="24"/>
          <w:szCs w:val="24"/>
          <w:lang w:val="en-GB"/>
        </w:rPr>
        <w:t xml:space="preserve"> I confirm that the presented information is correct</w:t>
      </w:r>
      <w:r w:rsidR="00A37B7D" w:rsidRPr="003A3D27">
        <w:rPr>
          <w:rFonts w:ascii="Times New Roman" w:hAnsi="Times New Roman"/>
          <w:b/>
          <w:sz w:val="24"/>
          <w:szCs w:val="24"/>
          <w:lang w:val="en-GB"/>
        </w:rPr>
        <w:t>.</w:t>
      </w:r>
    </w:p>
    <w:p w14:paraId="39D01C6F" w14:textId="77777777" w:rsidR="00A45E87" w:rsidRPr="003A3D27" w:rsidRDefault="00A45E87" w:rsidP="00B462C7">
      <w:pPr>
        <w:tabs>
          <w:tab w:val="left" w:pos="6946"/>
        </w:tabs>
        <w:spacing w:after="0" w:line="240" w:lineRule="auto"/>
        <w:rPr>
          <w:rFonts w:ascii="Times New Roman" w:hAnsi="Times New Roman"/>
          <w:sz w:val="24"/>
          <w:szCs w:val="24"/>
          <w:lang w:val="en-GB"/>
        </w:rPr>
      </w:pPr>
    </w:p>
    <w:p w14:paraId="7FDFAB15" w14:textId="77777777" w:rsidR="00A45E87" w:rsidRPr="003A3D27" w:rsidRDefault="00A45E87" w:rsidP="00B462C7">
      <w:pPr>
        <w:tabs>
          <w:tab w:val="left" w:pos="6946"/>
        </w:tabs>
        <w:spacing w:after="0" w:line="240" w:lineRule="auto"/>
        <w:rPr>
          <w:rFonts w:ascii="Times New Roman" w:hAnsi="Times New Roman"/>
          <w:sz w:val="24"/>
          <w:szCs w:val="24"/>
          <w:lang w:val="en-GB"/>
        </w:rPr>
      </w:pPr>
    </w:p>
    <w:p w14:paraId="42B33FE3" w14:textId="77777777" w:rsidR="000622D4" w:rsidRPr="003A3D27" w:rsidRDefault="000622D4" w:rsidP="00B462C7">
      <w:pPr>
        <w:tabs>
          <w:tab w:val="left" w:pos="6946"/>
        </w:tabs>
        <w:spacing w:after="0" w:line="240" w:lineRule="auto"/>
        <w:rPr>
          <w:rFonts w:ascii="Times New Roman" w:hAnsi="Times New Roman"/>
          <w:sz w:val="24"/>
          <w:szCs w:val="24"/>
          <w:lang w:val="en-GB"/>
        </w:rPr>
      </w:pPr>
      <w:r w:rsidRPr="003A3D27">
        <w:rPr>
          <w:rFonts w:ascii="Times New Roman" w:hAnsi="Times New Roman"/>
          <w:sz w:val="24"/>
          <w:szCs w:val="24"/>
          <w:lang w:val="en-GB"/>
        </w:rPr>
        <w:t xml:space="preserve">_____________________________________ </w:t>
      </w:r>
      <w:r w:rsidRPr="003A3D27">
        <w:rPr>
          <w:rFonts w:ascii="Times New Roman" w:hAnsi="Times New Roman"/>
          <w:sz w:val="24"/>
          <w:szCs w:val="24"/>
          <w:lang w:val="en-GB"/>
        </w:rPr>
        <w:tab/>
        <w:t>____________________</w:t>
      </w:r>
      <w:r w:rsidRPr="003A3D27">
        <w:rPr>
          <w:rFonts w:ascii="Times New Roman" w:hAnsi="Times New Roman"/>
          <w:sz w:val="24"/>
          <w:szCs w:val="24"/>
          <w:lang w:val="en-GB"/>
        </w:rPr>
        <w:tab/>
      </w:r>
    </w:p>
    <w:p w14:paraId="71A6B9A9" w14:textId="5DA358CE" w:rsidR="000622D4" w:rsidRPr="003A3D27" w:rsidRDefault="000622D4" w:rsidP="00B462C7">
      <w:pPr>
        <w:tabs>
          <w:tab w:val="left" w:pos="426"/>
          <w:tab w:val="left" w:pos="7797"/>
        </w:tabs>
        <w:spacing w:after="0" w:line="240" w:lineRule="auto"/>
        <w:rPr>
          <w:rFonts w:ascii="Times New Roman" w:hAnsi="Times New Roman"/>
          <w:sz w:val="24"/>
          <w:szCs w:val="24"/>
          <w:lang w:val="en-GB"/>
        </w:rPr>
      </w:pPr>
      <w:r w:rsidRPr="003A3D27">
        <w:rPr>
          <w:rFonts w:ascii="Times New Roman" w:hAnsi="Times New Roman"/>
          <w:sz w:val="24"/>
          <w:szCs w:val="24"/>
          <w:lang w:val="en-GB"/>
        </w:rPr>
        <w:t>(</w:t>
      </w:r>
      <w:r w:rsidR="00013F68">
        <w:rPr>
          <w:rFonts w:ascii="Times New Roman" w:hAnsi="Times New Roman"/>
          <w:sz w:val="24"/>
          <w:szCs w:val="24"/>
          <w:lang w:val="en-GB"/>
        </w:rPr>
        <w:t>Job position, name and surname of the manager of the organization</w:t>
      </w:r>
      <w:r w:rsidR="00772C88" w:rsidRPr="003A3D27">
        <w:rPr>
          <w:rStyle w:val="FootnoteReference"/>
          <w:rFonts w:ascii="Times New Roman" w:hAnsi="Times New Roman"/>
          <w:sz w:val="24"/>
          <w:szCs w:val="24"/>
          <w:lang w:val="en-GB"/>
        </w:rPr>
        <w:footnoteReference w:id="3"/>
      </w:r>
      <w:r w:rsidRPr="003A3D27">
        <w:rPr>
          <w:rFonts w:ascii="Times New Roman" w:hAnsi="Times New Roman"/>
          <w:sz w:val="24"/>
          <w:szCs w:val="24"/>
          <w:lang w:val="en-GB"/>
        </w:rPr>
        <w:t xml:space="preserve">) </w:t>
      </w:r>
      <w:r w:rsidRPr="003A3D27">
        <w:rPr>
          <w:rFonts w:ascii="Times New Roman" w:hAnsi="Times New Roman"/>
          <w:sz w:val="24"/>
          <w:szCs w:val="24"/>
          <w:lang w:val="en-GB"/>
        </w:rPr>
        <w:tab/>
        <w:t>(</w:t>
      </w:r>
      <w:proofErr w:type="gramStart"/>
      <w:r w:rsidR="00832B92">
        <w:rPr>
          <w:rFonts w:ascii="Times New Roman" w:hAnsi="Times New Roman"/>
          <w:sz w:val="24"/>
          <w:szCs w:val="24"/>
          <w:lang w:val="en-GB"/>
        </w:rPr>
        <w:t>signature</w:t>
      </w:r>
      <w:proofErr w:type="gramEnd"/>
      <w:r w:rsidRPr="003A3D27">
        <w:rPr>
          <w:rFonts w:ascii="Times New Roman" w:hAnsi="Times New Roman"/>
          <w:sz w:val="24"/>
          <w:szCs w:val="24"/>
          <w:lang w:val="en-GB"/>
        </w:rPr>
        <w:t xml:space="preserve">) </w:t>
      </w:r>
      <w:r w:rsidRPr="003A3D27">
        <w:rPr>
          <w:rFonts w:ascii="Times New Roman" w:hAnsi="Times New Roman"/>
          <w:sz w:val="24"/>
          <w:szCs w:val="24"/>
          <w:lang w:val="en-GB"/>
        </w:rPr>
        <w:tab/>
      </w:r>
    </w:p>
    <w:p w14:paraId="242D6C33" w14:textId="77777777" w:rsidR="00325116" w:rsidRPr="003A3D27" w:rsidRDefault="00325116" w:rsidP="00B462C7">
      <w:pPr>
        <w:spacing w:after="0" w:line="240" w:lineRule="auto"/>
        <w:rPr>
          <w:rFonts w:ascii="Times New Roman" w:hAnsi="Times New Roman"/>
          <w:sz w:val="24"/>
          <w:szCs w:val="24"/>
          <w:lang w:val="en-GB"/>
        </w:rPr>
      </w:pPr>
    </w:p>
    <w:p w14:paraId="7D9CB844" w14:textId="77777777" w:rsidR="007A10FC" w:rsidRPr="003A3D27" w:rsidRDefault="007A10FC" w:rsidP="00B462C7">
      <w:pPr>
        <w:spacing w:after="0" w:line="240" w:lineRule="auto"/>
        <w:rPr>
          <w:rFonts w:ascii="Times New Roman" w:hAnsi="Times New Roman"/>
          <w:color w:val="538135"/>
          <w:sz w:val="24"/>
          <w:szCs w:val="24"/>
          <w:lang w:val="en-GB"/>
        </w:rPr>
      </w:pPr>
    </w:p>
    <w:p w14:paraId="0055FD72" w14:textId="77777777" w:rsidR="00BE37B0" w:rsidRPr="003A3D27" w:rsidRDefault="00BE37B0" w:rsidP="00B462C7">
      <w:pPr>
        <w:spacing w:after="0" w:line="240" w:lineRule="auto"/>
        <w:rPr>
          <w:rFonts w:ascii="Times New Roman" w:hAnsi="Times New Roman"/>
          <w:color w:val="538135"/>
          <w:sz w:val="24"/>
          <w:szCs w:val="24"/>
          <w:lang w:val="en-GB"/>
        </w:rPr>
      </w:pPr>
    </w:p>
    <w:p w14:paraId="7DE8B1E3" w14:textId="77777777" w:rsidR="00BE37B0" w:rsidRPr="003A3D27" w:rsidRDefault="00BE37B0" w:rsidP="00B462C7">
      <w:pPr>
        <w:spacing w:after="0" w:line="240" w:lineRule="auto"/>
        <w:rPr>
          <w:rFonts w:ascii="Times New Roman" w:hAnsi="Times New Roman"/>
          <w:color w:val="538135"/>
          <w:sz w:val="24"/>
          <w:szCs w:val="24"/>
          <w:lang w:val="en-GB"/>
        </w:rPr>
      </w:pPr>
    </w:p>
    <w:p w14:paraId="62FD4980" w14:textId="77777777" w:rsidR="00BE37B0" w:rsidRPr="003A3D27" w:rsidRDefault="00BE37B0" w:rsidP="00B462C7">
      <w:pPr>
        <w:spacing w:after="0" w:line="240" w:lineRule="auto"/>
        <w:rPr>
          <w:rFonts w:ascii="Times New Roman" w:hAnsi="Times New Roman"/>
          <w:color w:val="538135"/>
          <w:sz w:val="24"/>
          <w:szCs w:val="24"/>
          <w:lang w:val="en-GB"/>
        </w:rPr>
      </w:pPr>
    </w:p>
    <w:p w14:paraId="29F99B47" w14:textId="77777777" w:rsidR="00BE37B0" w:rsidRPr="003A3D27" w:rsidRDefault="00BE37B0" w:rsidP="00B462C7">
      <w:pPr>
        <w:spacing w:after="0" w:line="240" w:lineRule="auto"/>
        <w:rPr>
          <w:rFonts w:ascii="Times New Roman" w:hAnsi="Times New Roman"/>
          <w:color w:val="538135"/>
          <w:sz w:val="24"/>
          <w:szCs w:val="24"/>
          <w:lang w:val="en-GB"/>
        </w:rPr>
      </w:pPr>
    </w:p>
    <w:p w14:paraId="67C6BC38" w14:textId="77777777" w:rsidR="00BE37B0" w:rsidRPr="003A3D27" w:rsidRDefault="00BE37B0" w:rsidP="00B462C7">
      <w:pPr>
        <w:spacing w:after="0" w:line="240" w:lineRule="auto"/>
        <w:rPr>
          <w:rFonts w:ascii="Times New Roman" w:hAnsi="Times New Roman"/>
          <w:color w:val="538135"/>
          <w:sz w:val="24"/>
          <w:szCs w:val="24"/>
          <w:lang w:val="en-GB"/>
        </w:rPr>
      </w:pPr>
    </w:p>
    <w:sectPr w:rsidR="00BE37B0" w:rsidRPr="003A3D27" w:rsidSect="003C28C4">
      <w:footerReference w:type="default" r:id="rId8"/>
      <w:pgSz w:w="12240" w:h="15840"/>
      <w:pgMar w:top="1134" w:right="567" w:bottom="1134" w:left="1418" w:header="709"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2572" w14:textId="77777777" w:rsidR="009E3904" w:rsidRDefault="009E3904" w:rsidP="00945D30">
      <w:pPr>
        <w:spacing w:after="0" w:line="240" w:lineRule="auto"/>
      </w:pPr>
      <w:r>
        <w:separator/>
      </w:r>
    </w:p>
  </w:endnote>
  <w:endnote w:type="continuationSeparator" w:id="0">
    <w:p w14:paraId="05A9B5C1" w14:textId="77777777" w:rsidR="009E3904" w:rsidRDefault="009E3904" w:rsidP="0094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Mincho"/>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071306"/>
      <w:docPartObj>
        <w:docPartGallery w:val="Page Numbers (Bottom of Page)"/>
        <w:docPartUnique/>
      </w:docPartObj>
    </w:sdtPr>
    <w:sdtEndPr>
      <w:rPr>
        <w:noProof/>
      </w:rPr>
    </w:sdtEndPr>
    <w:sdtContent>
      <w:p w14:paraId="0D216389" w14:textId="174F5151" w:rsidR="003C28C4" w:rsidRDefault="003C28C4">
        <w:pPr>
          <w:pStyle w:val="Footer"/>
          <w:jc w:val="right"/>
        </w:pPr>
        <w:r>
          <w:fldChar w:fldCharType="begin"/>
        </w:r>
        <w:r>
          <w:instrText xml:space="preserve"> PAGE   \* MERGEFORMAT </w:instrText>
        </w:r>
        <w:r>
          <w:fldChar w:fldCharType="separate"/>
        </w:r>
        <w:r w:rsidR="00C435BC">
          <w:rPr>
            <w:noProof/>
          </w:rPr>
          <w:t>1</w:t>
        </w:r>
        <w:r>
          <w:rPr>
            <w:noProof/>
          </w:rPr>
          <w:fldChar w:fldCharType="end"/>
        </w:r>
      </w:p>
    </w:sdtContent>
  </w:sdt>
  <w:p w14:paraId="54F444D4" w14:textId="77777777" w:rsidR="00325116" w:rsidRDefault="0032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C3541" w14:textId="77777777" w:rsidR="009E3904" w:rsidRDefault="009E3904" w:rsidP="00945D30">
      <w:pPr>
        <w:spacing w:after="0" w:line="240" w:lineRule="auto"/>
      </w:pPr>
      <w:r>
        <w:separator/>
      </w:r>
    </w:p>
  </w:footnote>
  <w:footnote w:type="continuationSeparator" w:id="0">
    <w:p w14:paraId="1CBBD0F3" w14:textId="77777777" w:rsidR="009E3904" w:rsidRDefault="009E3904" w:rsidP="00945D30">
      <w:pPr>
        <w:spacing w:after="0" w:line="240" w:lineRule="auto"/>
      </w:pPr>
      <w:r>
        <w:continuationSeparator/>
      </w:r>
    </w:p>
  </w:footnote>
  <w:footnote w:id="1">
    <w:p w14:paraId="560E211E" w14:textId="77777777" w:rsidR="00B55B42" w:rsidRPr="00B55B42" w:rsidRDefault="00B55B42">
      <w:pPr>
        <w:pStyle w:val="FootnoteText"/>
        <w:rPr>
          <w:lang w:val="lt-LT"/>
        </w:rPr>
      </w:pPr>
      <w:r>
        <w:rPr>
          <w:rStyle w:val="FootnoteReference"/>
        </w:rPr>
        <w:footnoteRef/>
      </w:r>
      <w:r>
        <w:t xml:space="preserve"> </w:t>
      </w:r>
      <w:hyperlink r:id="rId1" w:history="1">
        <w:r w:rsidRPr="008868C4">
          <w:rPr>
            <w:rStyle w:val="Hyperlink"/>
          </w:rPr>
          <w:t>https://e-seimas.lrs.lt/portal/legalAct/lt/TAD/TAIS.309099?jfwid=q8i88m5as</w:t>
        </w:r>
      </w:hyperlink>
      <w:r>
        <w:rPr>
          <w:lang w:val="lt-LT"/>
        </w:rPr>
        <w:t xml:space="preserve"> </w:t>
      </w:r>
    </w:p>
  </w:footnote>
  <w:footnote w:id="2">
    <w:p w14:paraId="771950A4" w14:textId="5C301FFA" w:rsidR="00E33453" w:rsidRPr="00C66B50" w:rsidRDefault="00E33453" w:rsidP="00E33453">
      <w:pPr>
        <w:pStyle w:val="FootnoteText"/>
        <w:jc w:val="both"/>
        <w:rPr>
          <w:rFonts w:ascii="Times New Roman" w:hAnsi="Times New Roman"/>
          <w:lang w:val="en-GB"/>
        </w:rPr>
      </w:pPr>
      <w:r>
        <w:rPr>
          <w:rStyle w:val="FootnoteReference"/>
        </w:rPr>
        <w:footnoteRef/>
      </w:r>
      <w:r>
        <w:t xml:space="preserve"> </w:t>
      </w:r>
      <w:r w:rsidR="00C66B50">
        <w:rPr>
          <w:rFonts w:ascii="Times New Roman" w:hAnsi="Times New Roman"/>
          <w:b/>
          <w:lang w:val="en-GB"/>
        </w:rPr>
        <w:t>Economic activities</w:t>
      </w:r>
      <w:r w:rsidRPr="00C66B50">
        <w:rPr>
          <w:rFonts w:ascii="Times New Roman" w:hAnsi="Times New Roman"/>
          <w:lang w:val="en-GB"/>
        </w:rPr>
        <w:t xml:space="preserve"> </w:t>
      </w:r>
      <w:r w:rsidR="00C66B50">
        <w:rPr>
          <w:rFonts w:ascii="Times New Roman" w:hAnsi="Times New Roman"/>
          <w:lang w:val="en-GB"/>
        </w:rPr>
        <w:t>mean any i</w:t>
      </w:r>
      <w:r w:rsidR="00C66B50" w:rsidRPr="00C66B50">
        <w:rPr>
          <w:rFonts w:ascii="Times New Roman" w:hAnsi="Times New Roman"/>
          <w:lang w:val="en-GB"/>
        </w:rPr>
        <w:t>ndustrial, commercial, financial or professional activit</w:t>
      </w:r>
      <w:r w:rsidR="00C66B50">
        <w:rPr>
          <w:rFonts w:ascii="Times New Roman" w:hAnsi="Times New Roman"/>
          <w:lang w:val="en-GB"/>
        </w:rPr>
        <w:t>ies related to the purchase o</w:t>
      </w:r>
      <w:r w:rsidR="00ED69CE">
        <w:rPr>
          <w:rFonts w:ascii="Times New Roman" w:hAnsi="Times New Roman"/>
          <w:lang w:val="en-GB"/>
        </w:rPr>
        <w:t>r</w:t>
      </w:r>
      <w:r w:rsidR="00C66B50">
        <w:rPr>
          <w:rFonts w:ascii="Times New Roman" w:hAnsi="Times New Roman"/>
          <w:lang w:val="en-GB"/>
        </w:rPr>
        <w:t xml:space="preserve"> sale of goods (services), except where natural persons purchase goods (services) to meet their personal and household needs</w:t>
      </w:r>
      <w:r w:rsidRPr="00C66B50">
        <w:rPr>
          <w:rFonts w:ascii="Times New Roman" w:hAnsi="Times New Roman"/>
          <w:lang w:val="en-GB"/>
        </w:rPr>
        <w:t>.</w:t>
      </w:r>
    </w:p>
    <w:p w14:paraId="21378E21" w14:textId="77777777" w:rsidR="00E33453" w:rsidRPr="00E33453" w:rsidRDefault="00E33453">
      <w:pPr>
        <w:pStyle w:val="FootnoteText"/>
        <w:rPr>
          <w:lang w:val="lt-LT"/>
        </w:rPr>
      </w:pPr>
    </w:p>
  </w:footnote>
  <w:footnote w:id="3">
    <w:p w14:paraId="6B5446DA" w14:textId="07F4C461" w:rsidR="00772C88" w:rsidRPr="00772C88" w:rsidRDefault="00772C88" w:rsidP="009151A7">
      <w:pPr>
        <w:pStyle w:val="FootnoteText"/>
        <w:jc w:val="both"/>
        <w:rPr>
          <w:lang w:val="lt-LT"/>
        </w:rPr>
      </w:pPr>
      <w:r w:rsidRPr="00772C88">
        <w:rPr>
          <w:rStyle w:val="FootnoteReference"/>
          <w:lang w:val="lt-LT"/>
        </w:rPr>
        <w:footnoteRef/>
      </w:r>
      <w:r w:rsidRPr="00772C88">
        <w:rPr>
          <w:lang w:val="lt-LT"/>
        </w:rPr>
        <w:t xml:space="preserve"> </w:t>
      </w:r>
      <w:r w:rsidR="00013F68" w:rsidRPr="00013F68">
        <w:rPr>
          <w:rFonts w:ascii="Times New Roman" w:hAnsi="Times New Roman"/>
          <w:lang w:val="en-GB"/>
        </w:rPr>
        <w:t xml:space="preserve">The </w:t>
      </w:r>
      <w:proofErr w:type="gramStart"/>
      <w:r w:rsidR="00013F68" w:rsidRPr="00013F68">
        <w:rPr>
          <w:rFonts w:ascii="Times New Roman" w:hAnsi="Times New Roman"/>
          <w:lang w:val="en-GB"/>
        </w:rPr>
        <w:t xml:space="preserve">document </w:t>
      </w:r>
      <w:r w:rsidR="00013F68">
        <w:rPr>
          <w:rFonts w:ascii="Times New Roman" w:hAnsi="Times New Roman"/>
          <w:lang w:val="en-GB"/>
        </w:rPr>
        <w:t>shall</w:t>
      </w:r>
      <w:r w:rsidR="00013F68" w:rsidRPr="00013F68">
        <w:rPr>
          <w:rFonts w:ascii="Times New Roman" w:hAnsi="Times New Roman"/>
          <w:lang w:val="en-GB"/>
        </w:rPr>
        <w:t xml:space="preserve"> be signed by the </w:t>
      </w:r>
      <w:r w:rsidR="00013F68">
        <w:rPr>
          <w:rFonts w:ascii="Times New Roman" w:hAnsi="Times New Roman"/>
          <w:lang w:val="en-GB"/>
        </w:rPr>
        <w:t>manager</w:t>
      </w:r>
      <w:r w:rsidR="00013F68" w:rsidRPr="00013F68">
        <w:rPr>
          <w:rFonts w:ascii="Times New Roman" w:hAnsi="Times New Roman"/>
          <w:lang w:val="en-GB"/>
        </w:rPr>
        <w:t xml:space="preserve"> of the organization or </w:t>
      </w:r>
      <w:r w:rsidR="00013F68">
        <w:rPr>
          <w:rFonts w:ascii="Times New Roman" w:hAnsi="Times New Roman"/>
          <w:lang w:val="en-GB"/>
        </w:rPr>
        <w:t>his/ her</w:t>
      </w:r>
      <w:r w:rsidR="00013F68" w:rsidRPr="00013F68">
        <w:rPr>
          <w:rFonts w:ascii="Times New Roman" w:hAnsi="Times New Roman"/>
          <w:lang w:val="en-GB"/>
        </w:rPr>
        <w:t xml:space="preserve"> authorized </w:t>
      </w:r>
      <w:r w:rsidR="00013F68">
        <w:rPr>
          <w:rFonts w:ascii="Times New Roman" w:hAnsi="Times New Roman"/>
          <w:lang w:val="en-GB"/>
        </w:rPr>
        <w:t>person</w:t>
      </w:r>
      <w:proofErr w:type="gramEnd"/>
      <w:r w:rsidR="00013F68" w:rsidRPr="00013F68">
        <w:rPr>
          <w:rFonts w:ascii="Times New Roman" w:hAnsi="Times New Roman"/>
          <w:lang w:val="en-GB"/>
        </w:rPr>
        <w:t xml:space="preserve">. If </w:t>
      </w:r>
      <w:proofErr w:type="gramStart"/>
      <w:r w:rsidR="00013F68" w:rsidRPr="00013F68">
        <w:rPr>
          <w:rFonts w:ascii="Times New Roman" w:hAnsi="Times New Roman"/>
          <w:lang w:val="en-GB"/>
        </w:rPr>
        <w:t>it is signed by</w:t>
      </w:r>
      <w:r w:rsidR="00013F68">
        <w:rPr>
          <w:rFonts w:ascii="Times New Roman" w:hAnsi="Times New Roman"/>
          <w:lang w:val="en-GB"/>
        </w:rPr>
        <w:t xml:space="preserve"> someone other than the manager </w:t>
      </w:r>
      <w:r w:rsidR="00013F68" w:rsidRPr="00013F68">
        <w:rPr>
          <w:rFonts w:ascii="Times New Roman" w:hAnsi="Times New Roman"/>
          <w:lang w:val="en-GB"/>
        </w:rPr>
        <w:t>of the organization</w:t>
      </w:r>
      <w:proofErr w:type="gramEnd"/>
      <w:r w:rsidR="00013F68" w:rsidRPr="00013F68">
        <w:rPr>
          <w:rFonts w:ascii="Times New Roman" w:hAnsi="Times New Roman"/>
          <w:lang w:val="en-GB"/>
        </w:rPr>
        <w:t xml:space="preserve">, a power of attorney </w:t>
      </w:r>
      <w:r w:rsidR="00013F68">
        <w:rPr>
          <w:rFonts w:ascii="Times New Roman" w:hAnsi="Times New Roman"/>
          <w:lang w:val="en-GB"/>
        </w:rPr>
        <w:t>shall</w:t>
      </w:r>
      <w:r w:rsidR="00013F68" w:rsidRPr="00013F68">
        <w:rPr>
          <w:rFonts w:ascii="Times New Roman" w:hAnsi="Times New Roman"/>
          <w:lang w:val="en-GB"/>
        </w:rPr>
        <w:t xml:space="preserve"> be provided</w:t>
      </w:r>
      <w:r w:rsidRPr="00013F68">
        <w:rPr>
          <w:rFonts w:ascii="Times New Roman" w:hAnsi="Times New Roman"/>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395"/>
    <w:multiLevelType w:val="hybridMultilevel"/>
    <w:tmpl w:val="D7264C16"/>
    <w:lvl w:ilvl="0" w:tplc="01161A40">
      <w:start w:val="1"/>
      <w:numFmt w:val="upperRoman"/>
      <w:lvlText w:val="%1."/>
      <w:lvlJc w:val="right"/>
      <w:pPr>
        <w:ind w:left="720"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5C7AFE"/>
    <w:multiLevelType w:val="hybridMultilevel"/>
    <w:tmpl w:val="7FEC1E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D870F8"/>
    <w:multiLevelType w:val="hybridMultilevel"/>
    <w:tmpl w:val="4C248F0E"/>
    <w:lvl w:ilvl="0" w:tplc="A78892B2">
      <w:start w:val="3"/>
      <w:numFmt w:val="bullet"/>
      <w:lvlText w:val="-"/>
      <w:lvlJc w:val="left"/>
      <w:pPr>
        <w:ind w:left="644" w:hanging="360"/>
      </w:pPr>
      <w:rPr>
        <w:rFonts w:ascii="Times New Roman" w:eastAsia="Times New Roman" w:hAnsi="Times New Roman" w:cs="Times New Roman" w:hint="default"/>
        <w:b/>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DB221BB"/>
    <w:multiLevelType w:val="hybridMultilevel"/>
    <w:tmpl w:val="B11887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60C7DFC"/>
    <w:multiLevelType w:val="hybridMultilevel"/>
    <w:tmpl w:val="905A51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D848FC"/>
    <w:multiLevelType w:val="hybridMultilevel"/>
    <w:tmpl w:val="A074319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F05638"/>
    <w:multiLevelType w:val="multilevel"/>
    <w:tmpl w:val="767038AA"/>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1"/>
      <w:numFmt w:val="decimal"/>
      <w:lvlText w:val="5.1.%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95B7A6A"/>
    <w:multiLevelType w:val="hybridMultilevel"/>
    <w:tmpl w:val="D144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30"/>
    <w:rsid w:val="00011C8D"/>
    <w:rsid w:val="0001298A"/>
    <w:rsid w:val="00013F68"/>
    <w:rsid w:val="0001587E"/>
    <w:rsid w:val="000177D4"/>
    <w:rsid w:val="00027275"/>
    <w:rsid w:val="00057F5C"/>
    <w:rsid w:val="000622D4"/>
    <w:rsid w:val="00065E97"/>
    <w:rsid w:val="00066AC7"/>
    <w:rsid w:val="000709AE"/>
    <w:rsid w:val="000722A7"/>
    <w:rsid w:val="00072BD2"/>
    <w:rsid w:val="0008132C"/>
    <w:rsid w:val="0008720A"/>
    <w:rsid w:val="000A7BBE"/>
    <w:rsid w:val="000B5228"/>
    <w:rsid w:val="000C7CA1"/>
    <w:rsid w:val="000D1119"/>
    <w:rsid w:val="000D249B"/>
    <w:rsid w:val="000D3467"/>
    <w:rsid w:val="000E2D96"/>
    <w:rsid w:val="000F1F02"/>
    <w:rsid w:val="000F2008"/>
    <w:rsid w:val="001117A7"/>
    <w:rsid w:val="0011795C"/>
    <w:rsid w:val="00121A95"/>
    <w:rsid w:val="001403F5"/>
    <w:rsid w:val="00141DAF"/>
    <w:rsid w:val="00142D67"/>
    <w:rsid w:val="0016067A"/>
    <w:rsid w:val="00161DEB"/>
    <w:rsid w:val="001645AB"/>
    <w:rsid w:val="00172126"/>
    <w:rsid w:val="00172B71"/>
    <w:rsid w:val="0017484B"/>
    <w:rsid w:val="0017525E"/>
    <w:rsid w:val="00175690"/>
    <w:rsid w:val="00175A7F"/>
    <w:rsid w:val="00180DF2"/>
    <w:rsid w:val="001848DF"/>
    <w:rsid w:val="00186E91"/>
    <w:rsid w:val="00187D06"/>
    <w:rsid w:val="00191FD4"/>
    <w:rsid w:val="001D6363"/>
    <w:rsid w:val="001F599D"/>
    <w:rsid w:val="00210A1D"/>
    <w:rsid w:val="00212587"/>
    <w:rsid w:val="00234ECB"/>
    <w:rsid w:val="00240CB4"/>
    <w:rsid w:val="00251312"/>
    <w:rsid w:val="0029069F"/>
    <w:rsid w:val="002C1D92"/>
    <w:rsid w:val="002D3212"/>
    <w:rsid w:val="002F22E0"/>
    <w:rsid w:val="002F4C61"/>
    <w:rsid w:val="002F523A"/>
    <w:rsid w:val="00305FFD"/>
    <w:rsid w:val="00312ED2"/>
    <w:rsid w:val="00321BD2"/>
    <w:rsid w:val="00322E73"/>
    <w:rsid w:val="00325116"/>
    <w:rsid w:val="00362115"/>
    <w:rsid w:val="00374BB6"/>
    <w:rsid w:val="0038081C"/>
    <w:rsid w:val="00383967"/>
    <w:rsid w:val="003849E6"/>
    <w:rsid w:val="003871C6"/>
    <w:rsid w:val="00391B85"/>
    <w:rsid w:val="003A3D27"/>
    <w:rsid w:val="003B6CD5"/>
    <w:rsid w:val="003C28C4"/>
    <w:rsid w:val="003C71DE"/>
    <w:rsid w:val="003D471A"/>
    <w:rsid w:val="003D4C6D"/>
    <w:rsid w:val="003D7AA6"/>
    <w:rsid w:val="003E1135"/>
    <w:rsid w:val="00401DBD"/>
    <w:rsid w:val="00414BA2"/>
    <w:rsid w:val="00426950"/>
    <w:rsid w:val="004570A2"/>
    <w:rsid w:val="00464C80"/>
    <w:rsid w:val="00473DCA"/>
    <w:rsid w:val="00474198"/>
    <w:rsid w:val="00485143"/>
    <w:rsid w:val="00495B43"/>
    <w:rsid w:val="004A28E4"/>
    <w:rsid w:val="004B232D"/>
    <w:rsid w:val="004B64AB"/>
    <w:rsid w:val="004D0C76"/>
    <w:rsid w:val="004D0F49"/>
    <w:rsid w:val="004D56E6"/>
    <w:rsid w:val="004E1C2D"/>
    <w:rsid w:val="004E5D6E"/>
    <w:rsid w:val="004F0275"/>
    <w:rsid w:val="004F4D1D"/>
    <w:rsid w:val="005029E2"/>
    <w:rsid w:val="00503D5B"/>
    <w:rsid w:val="00505C63"/>
    <w:rsid w:val="00510845"/>
    <w:rsid w:val="0053434F"/>
    <w:rsid w:val="00543114"/>
    <w:rsid w:val="005671CB"/>
    <w:rsid w:val="0059231A"/>
    <w:rsid w:val="005B302E"/>
    <w:rsid w:val="005C04CF"/>
    <w:rsid w:val="005C1117"/>
    <w:rsid w:val="005D1C17"/>
    <w:rsid w:val="005D5471"/>
    <w:rsid w:val="005E2495"/>
    <w:rsid w:val="005E4C01"/>
    <w:rsid w:val="005E546B"/>
    <w:rsid w:val="005F5118"/>
    <w:rsid w:val="00627B74"/>
    <w:rsid w:val="00632041"/>
    <w:rsid w:val="00634380"/>
    <w:rsid w:val="006421C9"/>
    <w:rsid w:val="00664715"/>
    <w:rsid w:val="00670BDC"/>
    <w:rsid w:val="00675EAC"/>
    <w:rsid w:val="006846B5"/>
    <w:rsid w:val="006B3265"/>
    <w:rsid w:val="006E03F4"/>
    <w:rsid w:val="006E06FC"/>
    <w:rsid w:val="006F0543"/>
    <w:rsid w:val="00712858"/>
    <w:rsid w:val="00713E48"/>
    <w:rsid w:val="00715B37"/>
    <w:rsid w:val="00716AB7"/>
    <w:rsid w:val="0073622D"/>
    <w:rsid w:val="00772C88"/>
    <w:rsid w:val="00775210"/>
    <w:rsid w:val="00787556"/>
    <w:rsid w:val="00795B01"/>
    <w:rsid w:val="007A10FC"/>
    <w:rsid w:val="007A6BE4"/>
    <w:rsid w:val="007B5798"/>
    <w:rsid w:val="007C5486"/>
    <w:rsid w:val="007C7947"/>
    <w:rsid w:val="007D6DB5"/>
    <w:rsid w:val="007F1082"/>
    <w:rsid w:val="0082323E"/>
    <w:rsid w:val="00826EC0"/>
    <w:rsid w:val="00830AD6"/>
    <w:rsid w:val="00832B92"/>
    <w:rsid w:val="0083560F"/>
    <w:rsid w:val="00851F34"/>
    <w:rsid w:val="00853EF8"/>
    <w:rsid w:val="008622DE"/>
    <w:rsid w:val="00865E39"/>
    <w:rsid w:val="00866898"/>
    <w:rsid w:val="0088487B"/>
    <w:rsid w:val="00896EA6"/>
    <w:rsid w:val="008A6AB3"/>
    <w:rsid w:val="008B1EAB"/>
    <w:rsid w:val="008C3F0E"/>
    <w:rsid w:val="008C759C"/>
    <w:rsid w:val="008D5866"/>
    <w:rsid w:val="008D5DA8"/>
    <w:rsid w:val="008E50EF"/>
    <w:rsid w:val="009047B9"/>
    <w:rsid w:val="00910883"/>
    <w:rsid w:val="009151A7"/>
    <w:rsid w:val="00935F31"/>
    <w:rsid w:val="009365BE"/>
    <w:rsid w:val="00945D30"/>
    <w:rsid w:val="009466C4"/>
    <w:rsid w:val="009467C4"/>
    <w:rsid w:val="00946D9D"/>
    <w:rsid w:val="00967110"/>
    <w:rsid w:val="009712AA"/>
    <w:rsid w:val="0098344E"/>
    <w:rsid w:val="009927D3"/>
    <w:rsid w:val="0099699A"/>
    <w:rsid w:val="009A2C41"/>
    <w:rsid w:val="009A4CEE"/>
    <w:rsid w:val="009A6EE0"/>
    <w:rsid w:val="009B1CDF"/>
    <w:rsid w:val="009C4EB1"/>
    <w:rsid w:val="009E31AC"/>
    <w:rsid w:val="009E3904"/>
    <w:rsid w:val="009E57B3"/>
    <w:rsid w:val="009E6467"/>
    <w:rsid w:val="009E6485"/>
    <w:rsid w:val="009F4812"/>
    <w:rsid w:val="009F78C7"/>
    <w:rsid w:val="00A04D69"/>
    <w:rsid w:val="00A109E1"/>
    <w:rsid w:val="00A13F99"/>
    <w:rsid w:val="00A34A0B"/>
    <w:rsid w:val="00A37B7D"/>
    <w:rsid w:val="00A45E87"/>
    <w:rsid w:val="00A64F70"/>
    <w:rsid w:val="00A80F85"/>
    <w:rsid w:val="00AA0C1D"/>
    <w:rsid w:val="00AB299D"/>
    <w:rsid w:val="00AB5660"/>
    <w:rsid w:val="00AB5EEA"/>
    <w:rsid w:val="00AD288D"/>
    <w:rsid w:val="00AE51F1"/>
    <w:rsid w:val="00AE7EDF"/>
    <w:rsid w:val="00B06C26"/>
    <w:rsid w:val="00B16FD9"/>
    <w:rsid w:val="00B215DF"/>
    <w:rsid w:val="00B462C7"/>
    <w:rsid w:val="00B4697A"/>
    <w:rsid w:val="00B51031"/>
    <w:rsid w:val="00B528CC"/>
    <w:rsid w:val="00B55B42"/>
    <w:rsid w:val="00B618F8"/>
    <w:rsid w:val="00B63685"/>
    <w:rsid w:val="00B74445"/>
    <w:rsid w:val="00BA0AE0"/>
    <w:rsid w:val="00BA1FB0"/>
    <w:rsid w:val="00BA337A"/>
    <w:rsid w:val="00BA6523"/>
    <w:rsid w:val="00BB6740"/>
    <w:rsid w:val="00BD1071"/>
    <w:rsid w:val="00BE37B0"/>
    <w:rsid w:val="00BF0521"/>
    <w:rsid w:val="00BF08E2"/>
    <w:rsid w:val="00C147E0"/>
    <w:rsid w:val="00C20683"/>
    <w:rsid w:val="00C226C8"/>
    <w:rsid w:val="00C23527"/>
    <w:rsid w:val="00C36579"/>
    <w:rsid w:val="00C435BC"/>
    <w:rsid w:val="00C444FC"/>
    <w:rsid w:val="00C515D7"/>
    <w:rsid w:val="00C51CA1"/>
    <w:rsid w:val="00C53003"/>
    <w:rsid w:val="00C55D95"/>
    <w:rsid w:val="00C57C22"/>
    <w:rsid w:val="00C66B50"/>
    <w:rsid w:val="00C80114"/>
    <w:rsid w:val="00C92945"/>
    <w:rsid w:val="00C97CD0"/>
    <w:rsid w:val="00CA0822"/>
    <w:rsid w:val="00CA11A2"/>
    <w:rsid w:val="00CC13FB"/>
    <w:rsid w:val="00CC212C"/>
    <w:rsid w:val="00CC5F98"/>
    <w:rsid w:val="00CC66F9"/>
    <w:rsid w:val="00CF50F9"/>
    <w:rsid w:val="00D146A8"/>
    <w:rsid w:val="00D36B92"/>
    <w:rsid w:val="00D547D9"/>
    <w:rsid w:val="00D61D6C"/>
    <w:rsid w:val="00D75F85"/>
    <w:rsid w:val="00D80438"/>
    <w:rsid w:val="00D84864"/>
    <w:rsid w:val="00DC7338"/>
    <w:rsid w:val="00DC7F90"/>
    <w:rsid w:val="00DD5AC7"/>
    <w:rsid w:val="00DE16ED"/>
    <w:rsid w:val="00DE6890"/>
    <w:rsid w:val="00E218DC"/>
    <w:rsid w:val="00E33453"/>
    <w:rsid w:val="00E53CC1"/>
    <w:rsid w:val="00E55ABD"/>
    <w:rsid w:val="00E73945"/>
    <w:rsid w:val="00E74A7E"/>
    <w:rsid w:val="00E9550A"/>
    <w:rsid w:val="00EA0E4F"/>
    <w:rsid w:val="00EA123D"/>
    <w:rsid w:val="00EA7D69"/>
    <w:rsid w:val="00EB12D7"/>
    <w:rsid w:val="00EB4188"/>
    <w:rsid w:val="00ED69CE"/>
    <w:rsid w:val="00EE1A0A"/>
    <w:rsid w:val="00EE74A8"/>
    <w:rsid w:val="00EF4E58"/>
    <w:rsid w:val="00F30470"/>
    <w:rsid w:val="00F322E7"/>
    <w:rsid w:val="00F327AB"/>
    <w:rsid w:val="00F33D06"/>
    <w:rsid w:val="00F51F0F"/>
    <w:rsid w:val="00F56911"/>
    <w:rsid w:val="00F6642F"/>
    <w:rsid w:val="00F8389A"/>
    <w:rsid w:val="00F84443"/>
    <w:rsid w:val="00F85D0F"/>
    <w:rsid w:val="00FE27AD"/>
    <w:rsid w:val="00FF1FFE"/>
    <w:rsid w:val="00FF3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B1BB7C"/>
  <w15:chartTrackingRefBased/>
  <w15:docId w15:val="{EE093B95-8FAF-430D-8A19-F5B7EDE5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D30"/>
    <w:pPr>
      <w:ind w:left="720"/>
      <w:contextualSpacing/>
    </w:pPr>
    <w:rPr>
      <w:lang w:val="lt-LT"/>
    </w:rPr>
  </w:style>
  <w:style w:type="paragraph" w:styleId="Header">
    <w:name w:val="header"/>
    <w:basedOn w:val="Normal"/>
    <w:link w:val="HeaderChar"/>
    <w:uiPriority w:val="99"/>
    <w:unhideWhenUsed/>
    <w:rsid w:val="00945D30"/>
    <w:pPr>
      <w:tabs>
        <w:tab w:val="center" w:pos="4986"/>
        <w:tab w:val="right" w:pos="9972"/>
      </w:tabs>
      <w:spacing w:after="0" w:line="240" w:lineRule="auto"/>
    </w:pPr>
  </w:style>
  <w:style w:type="character" w:customStyle="1" w:styleId="HeaderChar">
    <w:name w:val="Header Char"/>
    <w:basedOn w:val="DefaultParagraphFont"/>
    <w:link w:val="Header"/>
    <w:uiPriority w:val="99"/>
    <w:rsid w:val="00945D30"/>
  </w:style>
  <w:style w:type="paragraph" w:styleId="Footer">
    <w:name w:val="footer"/>
    <w:basedOn w:val="Normal"/>
    <w:link w:val="FooterChar"/>
    <w:uiPriority w:val="99"/>
    <w:unhideWhenUsed/>
    <w:rsid w:val="00945D30"/>
    <w:pPr>
      <w:tabs>
        <w:tab w:val="center" w:pos="4986"/>
        <w:tab w:val="right" w:pos="9972"/>
      </w:tabs>
      <w:spacing w:after="0" w:line="240" w:lineRule="auto"/>
    </w:pPr>
  </w:style>
  <w:style w:type="character" w:customStyle="1" w:styleId="FooterChar">
    <w:name w:val="Footer Char"/>
    <w:basedOn w:val="DefaultParagraphFont"/>
    <w:link w:val="Footer"/>
    <w:uiPriority w:val="99"/>
    <w:rsid w:val="00945D30"/>
  </w:style>
  <w:style w:type="paragraph" w:styleId="BalloonText">
    <w:name w:val="Balloon Text"/>
    <w:basedOn w:val="Normal"/>
    <w:link w:val="BalloonTextChar"/>
    <w:uiPriority w:val="99"/>
    <w:semiHidden/>
    <w:unhideWhenUsed/>
    <w:rsid w:val="00EA0E4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A0E4F"/>
    <w:rPr>
      <w:rFonts w:ascii="Tahoma" w:hAnsi="Tahoma" w:cs="Tahoma"/>
      <w:sz w:val="16"/>
      <w:szCs w:val="16"/>
    </w:rPr>
  </w:style>
  <w:style w:type="paragraph" w:styleId="FootnoteText">
    <w:name w:val="footnote text"/>
    <w:basedOn w:val="Normal"/>
    <w:link w:val="FootnoteTextChar"/>
    <w:uiPriority w:val="99"/>
    <w:semiHidden/>
    <w:unhideWhenUsed/>
    <w:rsid w:val="006E06FC"/>
    <w:pPr>
      <w:spacing w:after="0" w:line="240" w:lineRule="auto"/>
    </w:pPr>
    <w:rPr>
      <w:sz w:val="20"/>
      <w:szCs w:val="20"/>
      <w:lang w:val="x-none" w:eastAsia="x-none"/>
    </w:rPr>
  </w:style>
  <w:style w:type="character" w:customStyle="1" w:styleId="FootnoteTextChar">
    <w:name w:val="Footnote Text Char"/>
    <w:link w:val="FootnoteText"/>
    <w:uiPriority w:val="99"/>
    <w:semiHidden/>
    <w:rsid w:val="006E06FC"/>
    <w:rPr>
      <w:sz w:val="20"/>
      <w:szCs w:val="20"/>
    </w:rPr>
  </w:style>
  <w:style w:type="character" w:styleId="FootnoteReference">
    <w:name w:val="footnote reference"/>
    <w:uiPriority w:val="99"/>
    <w:semiHidden/>
    <w:unhideWhenUsed/>
    <w:rsid w:val="006E06FC"/>
    <w:rPr>
      <w:vertAlign w:val="superscript"/>
    </w:rPr>
  </w:style>
  <w:style w:type="character" w:styleId="CommentReference">
    <w:name w:val="annotation reference"/>
    <w:uiPriority w:val="99"/>
    <w:semiHidden/>
    <w:unhideWhenUsed/>
    <w:rsid w:val="00234ECB"/>
    <w:rPr>
      <w:sz w:val="16"/>
      <w:szCs w:val="16"/>
    </w:rPr>
  </w:style>
  <w:style w:type="paragraph" w:styleId="CommentText">
    <w:name w:val="annotation text"/>
    <w:basedOn w:val="Normal"/>
    <w:link w:val="CommentTextChar"/>
    <w:uiPriority w:val="99"/>
    <w:unhideWhenUsed/>
    <w:rsid w:val="00234ECB"/>
    <w:pPr>
      <w:spacing w:line="240" w:lineRule="auto"/>
    </w:pPr>
    <w:rPr>
      <w:sz w:val="20"/>
      <w:szCs w:val="20"/>
      <w:lang w:val="x-none" w:eastAsia="x-none"/>
    </w:rPr>
  </w:style>
  <w:style w:type="character" w:customStyle="1" w:styleId="CommentTextChar">
    <w:name w:val="Comment Text Char"/>
    <w:link w:val="CommentText"/>
    <w:uiPriority w:val="99"/>
    <w:rsid w:val="00234ECB"/>
    <w:rPr>
      <w:sz w:val="20"/>
      <w:szCs w:val="20"/>
    </w:rPr>
  </w:style>
  <w:style w:type="paragraph" w:styleId="CommentSubject">
    <w:name w:val="annotation subject"/>
    <w:basedOn w:val="CommentText"/>
    <w:next w:val="CommentText"/>
    <w:link w:val="CommentSubjectChar"/>
    <w:uiPriority w:val="99"/>
    <w:semiHidden/>
    <w:unhideWhenUsed/>
    <w:rsid w:val="00234ECB"/>
    <w:rPr>
      <w:b/>
      <w:bCs/>
    </w:rPr>
  </w:style>
  <w:style w:type="character" w:customStyle="1" w:styleId="CommentSubjectChar">
    <w:name w:val="Comment Subject Char"/>
    <w:link w:val="CommentSubject"/>
    <w:uiPriority w:val="99"/>
    <w:semiHidden/>
    <w:rsid w:val="00234ECB"/>
    <w:rPr>
      <w:b/>
      <w:bCs/>
      <w:sz w:val="20"/>
      <w:szCs w:val="20"/>
    </w:rPr>
  </w:style>
  <w:style w:type="character" w:styleId="Hyperlink">
    <w:name w:val="Hyperlink"/>
    <w:uiPriority w:val="99"/>
    <w:unhideWhenUsed/>
    <w:rsid w:val="00BD1071"/>
    <w:rPr>
      <w:color w:val="0000FF"/>
      <w:u w:val="single"/>
    </w:rPr>
  </w:style>
  <w:style w:type="character" w:styleId="Strong">
    <w:name w:val="Strong"/>
    <w:uiPriority w:val="22"/>
    <w:qFormat/>
    <w:rsid w:val="00AE7EDF"/>
    <w:rPr>
      <w:b/>
      <w:bCs/>
    </w:rPr>
  </w:style>
  <w:style w:type="paragraph" w:styleId="PlainText">
    <w:name w:val="Plain Text"/>
    <w:basedOn w:val="Normal"/>
    <w:link w:val="PlainTextChar"/>
    <w:uiPriority w:val="99"/>
    <w:semiHidden/>
    <w:unhideWhenUsed/>
    <w:rsid w:val="00A45E87"/>
    <w:pPr>
      <w:spacing w:after="0" w:line="240" w:lineRule="auto"/>
    </w:pPr>
    <w:rPr>
      <w:szCs w:val="21"/>
      <w:lang w:val="x-none"/>
    </w:rPr>
  </w:style>
  <w:style w:type="character" w:customStyle="1" w:styleId="PlainTextChar">
    <w:name w:val="Plain Text Char"/>
    <w:link w:val="PlainText"/>
    <w:uiPriority w:val="99"/>
    <w:semiHidden/>
    <w:rsid w:val="00A45E87"/>
    <w:rPr>
      <w:sz w:val="22"/>
      <w:szCs w:val="21"/>
      <w:lang w:eastAsia="en-US"/>
    </w:rPr>
  </w:style>
  <w:style w:type="paragraph" w:styleId="HTMLPreformatted">
    <w:name w:val="HTML Preformatted"/>
    <w:basedOn w:val="Normal"/>
    <w:link w:val="HTMLPreformattedChar"/>
    <w:semiHidden/>
    <w:rsid w:val="004B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link w:val="HTMLPreformatted"/>
    <w:semiHidden/>
    <w:rsid w:val="004B232D"/>
    <w:rPr>
      <w:rFonts w:ascii="Courier New" w:eastAsia="Times New Roman" w:hAnsi="Courier New" w:cs="Courier New"/>
    </w:rPr>
  </w:style>
  <w:style w:type="character" w:styleId="FollowedHyperlink">
    <w:name w:val="FollowedHyperlink"/>
    <w:uiPriority w:val="99"/>
    <w:semiHidden/>
    <w:unhideWhenUsed/>
    <w:rsid w:val="00B4697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eimas.lrs.lt/portal/legalAct/lt/TAD/TAIS.309099?jfwid=q8i88m5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D59B-999E-4419-92EB-84DE6F62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2424</Words>
  <Characters>1382</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3799</CharactersWithSpaces>
  <SharedDoc>false</SharedDoc>
  <HLinks>
    <vt:vector size="6" baseType="variant">
      <vt:variant>
        <vt:i4>3538984</vt:i4>
      </vt:variant>
      <vt:variant>
        <vt:i4>0</vt:i4>
      </vt:variant>
      <vt:variant>
        <vt:i4>0</vt:i4>
      </vt:variant>
      <vt:variant>
        <vt:i4>5</vt:i4>
      </vt:variant>
      <vt:variant>
        <vt:lpwstr>https://e-seimas.lrs.lt/portal/legalAct/lt/TAD/TAIS.309099?jfwid=q8i88m5as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Eimantas Galkevičius</dc:creator>
  <cp:keywords/>
  <cp:lastModifiedBy>Oksana Ščerbickienė</cp:lastModifiedBy>
  <cp:revision>3</cp:revision>
  <cp:lastPrinted>2016-09-21T13:45:00Z</cp:lastPrinted>
  <dcterms:created xsi:type="dcterms:W3CDTF">2019-12-10T13:30:00Z</dcterms:created>
  <dcterms:modified xsi:type="dcterms:W3CDTF">2019-12-10T13:30:00Z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